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904"/>
        <w:gridCol w:w="4877"/>
      </w:tblGrid>
      <w:tr w:rsidR="00AB740C" w:rsidTr="00AB740C">
        <w:tc>
          <w:tcPr>
            <w:tcW w:w="49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B740C" w:rsidRDefault="00AB740C">
            <w:pPr>
              <w:pStyle w:val="Nagwek"/>
              <w:tabs>
                <w:tab w:val="left" w:pos="708"/>
              </w:tabs>
            </w:pPr>
          </w:p>
          <w:p w:rsidR="00AB740C" w:rsidRDefault="00AB740C">
            <w:pPr>
              <w:tabs>
                <w:tab w:val="left" w:pos="270"/>
                <w:tab w:val="center" w:pos="2382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ab/>
            </w:r>
            <w:r>
              <w:rPr>
                <w:b/>
                <w:sz w:val="28"/>
              </w:rPr>
              <w:tab/>
              <w:t>RONMARK  PHUIP</w:t>
            </w:r>
          </w:p>
          <w:p w:rsidR="00AB740C" w:rsidRDefault="00AB740C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94 – 047 Łódź</w:t>
            </w:r>
          </w:p>
          <w:p w:rsidR="00AB740C" w:rsidRDefault="00AB740C">
            <w:pPr>
              <w:jc w:val="center"/>
              <w:rPr>
                <w:b/>
              </w:rPr>
            </w:pPr>
            <w:r>
              <w:rPr>
                <w:b/>
                <w:sz w:val="28"/>
              </w:rPr>
              <w:t>Al. Wyszyńskiego 63/12</w:t>
            </w:r>
          </w:p>
          <w:p w:rsidR="00AB740C" w:rsidRDefault="00AB740C">
            <w:pPr>
              <w:jc w:val="center"/>
            </w:pPr>
          </w:p>
          <w:p w:rsidR="00AB740C" w:rsidRDefault="00AB74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tel./fax  42 688 70 77</w:t>
            </w:r>
          </w:p>
          <w:p w:rsidR="00AB740C" w:rsidRDefault="00AB74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e-mail: ronmark@toya.net.pl</w:t>
            </w:r>
          </w:p>
          <w:p w:rsidR="00AB740C" w:rsidRDefault="00AB740C">
            <w:pPr>
              <w:jc w:val="center"/>
              <w:rPr>
                <w:sz w:val="16"/>
                <w:lang w:val="en-US"/>
              </w:rPr>
            </w:pPr>
          </w:p>
        </w:tc>
        <w:tc>
          <w:tcPr>
            <w:tcW w:w="487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AB740C" w:rsidRDefault="00AB740C">
            <w:pPr>
              <w:rPr>
                <w:lang w:val="en-US"/>
              </w:rPr>
            </w:pPr>
          </w:p>
        </w:tc>
      </w:tr>
    </w:tbl>
    <w:p w:rsidR="00AB740C" w:rsidRDefault="00AB740C" w:rsidP="00AB740C">
      <w:pPr>
        <w:rPr>
          <w:sz w:val="16"/>
          <w:lang w:val="en-US"/>
        </w:rPr>
      </w:pPr>
    </w:p>
    <w:p w:rsidR="00AB740C" w:rsidRDefault="00AB740C" w:rsidP="00AB740C">
      <w:pPr>
        <w:rPr>
          <w:sz w:val="16"/>
          <w:lang w:val="en-US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560"/>
        <w:gridCol w:w="8221"/>
      </w:tblGrid>
      <w:tr w:rsidR="00AB740C" w:rsidTr="00AB740C"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B740C" w:rsidRDefault="00AB740C">
            <w:pPr>
              <w:rPr>
                <w:sz w:val="16"/>
              </w:rPr>
            </w:pPr>
            <w:r>
              <w:rPr>
                <w:b/>
                <w:u w:val="single"/>
              </w:rPr>
              <w:t>Inwestor:</w:t>
            </w:r>
          </w:p>
        </w:tc>
        <w:tc>
          <w:tcPr>
            <w:tcW w:w="822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B740C" w:rsidRPr="00870B60" w:rsidRDefault="00AB740C">
            <w:pPr>
              <w:jc w:val="center"/>
              <w:rPr>
                <w:rStyle w:val="Pogrubienie"/>
                <w:rFonts w:cs="Arial"/>
                <w:sz w:val="24"/>
                <w:szCs w:val="24"/>
              </w:rPr>
            </w:pPr>
            <w:r w:rsidRPr="00870B60">
              <w:rPr>
                <w:rStyle w:val="Pogrubienie"/>
                <w:rFonts w:cs="Arial"/>
                <w:sz w:val="24"/>
                <w:szCs w:val="24"/>
              </w:rPr>
              <w:t>Łódzka Specjalna Str</w:t>
            </w:r>
            <w:r w:rsidR="00870B60">
              <w:rPr>
                <w:rStyle w:val="Pogrubienie"/>
                <w:rFonts w:cs="Arial"/>
                <w:sz w:val="24"/>
                <w:szCs w:val="24"/>
              </w:rPr>
              <w:t>e</w:t>
            </w:r>
            <w:r w:rsidRPr="00870B60">
              <w:rPr>
                <w:rStyle w:val="Pogrubienie"/>
                <w:rFonts w:cs="Arial"/>
                <w:sz w:val="24"/>
                <w:szCs w:val="24"/>
              </w:rPr>
              <w:t>fa Ekonomiczna S.A.</w:t>
            </w:r>
          </w:p>
          <w:p w:rsidR="00AB740C" w:rsidRDefault="00AB740C" w:rsidP="00AB740C">
            <w:pPr>
              <w:jc w:val="center"/>
            </w:pPr>
            <w:r w:rsidRPr="00870B60">
              <w:rPr>
                <w:rStyle w:val="Pogrubienie"/>
                <w:rFonts w:cs="Arial"/>
                <w:sz w:val="24"/>
                <w:szCs w:val="24"/>
              </w:rPr>
              <w:t>ul. ks. Biskupa W. Tymienieckiego 22 G, Łódź</w:t>
            </w:r>
          </w:p>
        </w:tc>
      </w:tr>
    </w:tbl>
    <w:p w:rsidR="00AB740C" w:rsidRDefault="00AB740C" w:rsidP="00AB740C">
      <w:pPr>
        <w:rPr>
          <w:sz w:val="16"/>
        </w:rPr>
      </w:pPr>
    </w:p>
    <w:p w:rsidR="00AB740C" w:rsidRDefault="00AB740C" w:rsidP="00AB740C">
      <w:pPr>
        <w:rPr>
          <w:sz w:val="16"/>
        </w:rPr>
      </w:pPr>
    </w:p>
    <w:p w:rsidR="00AB740C" w:rsidRDefault="00AB740C" w:rsidP="00AB740C">
      <w:pPr>
        <w:rPr>
          <w:sz w:val="16"/>
        </w:rPr>
      </w:pPr>
    </w:p>
    <w:tbl>
      <w:tblPr>
        <w:tblW w:w="97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560"/>
        <w:gridCol w:w="8220"/>
      </w:tblGrid>
      <w:tr w:rsidR="00AB740C" w:rsidTr="00AB740C"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B740C" w:rsidRDefault="00AB740C">
            <w:pPr>
              <w:rPr>
                <w:sz w:val="16"/>
              </w:rPr>
            </w:pPr>
            <w:r>
              <w:rPr>
                <w:b/>
                <w:u w:val="single"/>
              </w:rPr>
              <w:t>Projekt:</w:t>
            </w:r>
          </w:p>
        </w:tc>
        <w:tc>
          <w:tcPr>
            <w:tcW w:w="822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B740C" w:rsidRDefault="00AB740C">
            <w:pPr>
              <w:jc w:val="center"/>
              <w:rPr>
                <w:b/>
                <w:sz w:val="28"/>
              </w:rPr>
            </w:pPr>
            <w:r w:rsidRPr="00AB740C">
              <w:rPr>
                <w:b/>
                <w:sz w:val="28"/>
              </w:rPr>
              <w:t>PB przebudowy drogi wewnętrznej ŁSSE S.A. w Ozorkowie</w:t>
            </w:r>
            <w:r>
              <w:rPr>
                <w:b/>
                <w:sz w:val="28"/>
              </w:rPr>
              <w:t>.</w:t>
            </w:r>
          </w:p>
          <w:p w:rsidR="00AB740C" w:rsidRDefault="00AB740C">
            <w:pPr>
              <w:jc w:val="center"/>
              <w:rPr>
                <w:b/>
                <w:sz w:val="28"/>
              </w:rPr>
            </w:pPr>
            <w:r w:rsidRPr="00AB740C">
              <w:rPr>
                <w:b/>
                <w:sz w:val="28"/>
              </w:rPr>
              <w:t>PB zatok postojowych zlokalizowanych wzdłuż ulic</w:t>
            </w:r>
            <w:r w:rsidR="00F76C18">
              <w:rPr>
                <w:b/>
                <w:sz w:val="28"/>
              </w:rPr>
              <w:t>y</w:t>
            </w:r>
            <w:r w:rsidRPr="00AB740C">
              <w:rPr>
                <w:b/>
                <w:sz w:val="28"/>
              </w:rPr>
              <w:t xml:space="preserve"> wewnętrznej w ŁSSE S.A.</w:t>
            </w:r>
            <w:r>
              <w:rPr>
                <w:b/>
                <w:sz w:val="28"/>
              </w:rPr>
              <w:t xml:space="preserve"> w Ozorkowie.</w:t>
            </w:r>
          </w:p>
          <w:p w:rsidR="00AB740C" w:rsidRDefault="00AB740C">
            <w:pPr>
              <w:jc w:val="center"/>
              <w:rPr>
                <w:rFonts w:cs="Arial"/>
              </w:rPr>
            </w:pPr>
            <w:r w:rsidRPr="00AB740C">
              <w:rPr>
                <w:b/>
                <w:sz w:val="28"/>
              </w:rPr>
              <w:t xml:space="preserve"> </w:t>
            </w:r>
            <w:r>
              <w:rPr>
                <w:rFonts w:cs="Arial"/>
              </w:rPr>
              <w:t xml:space="preserve"> </w:t>
            </w:r>
            <w:r w:rsidRPr="00AB740C">
              <w:rPr>
                <w:rFonts w:cs="Arial"/>
              </w:rPr>
              <w:t>Ozorków, dz. nr 81/11 obręb 12</w:t>
            </w:r>
            <w:r>
              <w:rPr>
                <w:rFonts w:cs="Arial"/>
              </w:rPr>
              <w:t>.</w:t>
            </w:r>
          </w:p>
          <w:p w:rsidR="00AB740C" w:rsidRDefault="00AB740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XXV kategoria obiektu budowlanego, </w:t>
            </w:r>
            <w:proofErr w:type="spellStart"/>
            <w:r>
              <w:rPr>
                <w:rFonts w:cs="Arial"/>
              </w:rPr>
              <w:t>wsp</w:t>
            </w:r>
            <w:proofErr w:type="spellEnd"/>
            <w:r>
              <w:rPr>
                <w:rFonts w:cs="Arial"/>
              </w:rPr>
              <w:t xml:space="preserve">. k=1.0, </w:t>
            </w:r>
            <w:proofErr w:type="spellStart"/>
            <w:r>
              <w:rPr>
                <w:rFonts w:cs="Arial"/>
              </w:rPr>
              <w:t>wsp</w:t>
            </w:r>
            <w:proofErr w:type="spellEnd"/>
            <w:r>
              <w:rPr>
                <w:rFonts w:cs="Arial"/>
              </w:rPr>
              <w:t>. w=1.0</w:t>
            </w:r>
          </w:p>
        </w:tc>
      </w:tr>
    </w:tbl>
    <w:p w:rsidR="00AB740C" w:rsidRDefault="00AB740C" w:rsidP="00AB740C">
      <w:pPr>
        <w:rPr>
          <w:sz w:val="16"/>
        </w:rPr>
      </w:pPr>
    </w:p>
    <w:p w:rsidR="00AB740C" w:rsidRDefault="00AB740C" w:rsidP="00AB740C">
      <w:pPr>
        <w:rPr>
          <w:sz w:val="16"/>
        </w:rPr>
      </w:pPr>
    </w:p>
    <w:p w:rsidR="00AB740C" w:rsidRDefault="00AB740C" w:rsidP="00AB740C">
      <w:pPr>
        <w:rPr>
          <w:sz w:val="16"/>
        </w:rPr>
      </w:pPr>
    </w:p>
    <w:p w:rsidR="00AB740C" w:rsidRDefault="00AB740C" w:rsidP="00AB740C">
      <w:pPr>
        <w:rPr>
          <w:sz w:val="16"/>
        </w:rPr>
      </w:pPr>
    </w:p>
    <w:p w:rsidR="00AB740C" w:rsidRDefault="00AB740C" w:rsidP="00AB740C">
      <w:pPr>
        <w:rPr>
          <w:sz w:val="16"/>
        </w:rPr>
      </w:pPr>
    </w:p>
    <w:p w:rsidR="00AB740C" w:rsidRDefault="00AB740C" w:rsidP="00AB740C">
      <w:pPr>
        <w:tabs>
          <w:tab w:val="left" w:pos="36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iCs/>
          <w:w w:val="150"/>
          <w:sz w:val="24"/>
          <w:szCs w:val="24"/>
        </w:rPr>
        <w:t>ZAWARTOŚĆ PROJEKTU</w:t>
      </w:r>
      <w:r>
        <w:rPr>
          <w:rFonts w:ascii="Arial Narrow" w:hAnsi="Arial Narrow"/>
          <w:iCs/>
          <w:w w:val="150"/>
          <w:sz w:val="20"/>
          <w:szCs w:val="20"/>
        </w:rPr>
        <w:t>:</w:t>
      </w:r>
    </w:p>
    <w:tbl>
      <w:tblPr>
        <w:tblpPr w:leftFromText="141" w:rightFromText="141" w:vertAnchor="text" w:horzAnchor="margin" w:tblpY="104"/>
        <w:tblW w:w="14970" w:type="dxa"/>
        <w:tblLayout w:type="fixed"/>
        <w:tblLook w:val="01E0"/>
      </w:tblPr>
      <w:tblGrid>
        <w:gridCol w:w="9749"/>
        <w:gridCol w:w="500"/>
        <w:gridCol w:w="4721"/>
      </w:tblGrid>
      <w:tr w:rsidR="00AB740C" w:rsidTr="00AB740C">
        <w:trPr>
          <w:trHeight w:val="1438"/>
        </w:trPr>
        <w:tc>
          <w:tcPr>
            <w:tcW w:w="9747" w:type="dxa"/>
          </w:tcPr>
          <w:p w:rsidR="00AB740C" w:rsidRDefault="00AB740C">
            <w:pPr>
              <w:tabs>
                <w:tab w:val="num" w:pos="180"/>
              </w:tabs>
              <w:ind w:left="180" w:hanging="18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 Oświadczenie,</w:t>
            </w:r>
          </w:p>
          <w:p w:rsidR="00AB740C" w:rsidRDefault="00AB740C">
            <w:pPr>
              <w:tabs>
                <w:tab w:val="num" w:pos="180"/>
              </w:tabs>
              <w:ind w:left="180" w:hanging="18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 Uprawnienia projektantów,</w:t>
            </w:r>
          </w:p>
          <w:p w:rsidR="00AB740C" w:rsidRDefault="00AB740C">
            <w:pPr>
              <w:tabs>
                <w:tab w:val="num" w:pos="180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4. Opis techniczny,</w:t>
            </w:r>
          </w:p>
          <w:p w:rsidR="00AB740C" w:rsidRDefault="00AB740C">
            <w:pPr>
              <w:tabs>
                <w:tab w:val="num" w:pos="180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  Rysunki,</w:t>
            </w:r>
          </w:p>
          <w:p w:rsidR="00AB740C" w:rsidRDefault="00AB740C">
            <w:pPr>
              <w:pStyle w:val="Tekstpodstawowy"/>
              <w:ind w:right="-2734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/>
              </w:rPr>
              <w:t>6.I</w:t>
            </w:r>
            <w:r>
              <w:rPr>
                <w:rFonts w:ascii="Arial Narrow" w:hAnsi="Arial Narrow" w:cs="Arial"/>
                <w:bCs/>
              </w:rPr>
              <w:t>nformacja  dotycząca  bezpieczeństwa i ochrony  zdrowia.</w:t>
            </w:r>
          </w:p>
          <w:p w:rsidR="00AB740C" w:rsidRDefault="00AB740C">
            <w:pPr>
              <w:tabs>
                <w:tab w:val="num" w:pos="180"/>
              </w:tabs>
              <w:rPr>
                <w:rFonts w:ascii="Arial Narrow" w:hAnsi="Arial Narrow"/>
              </w:rPr>
            </w:pPr>
          </w:p>
          <w:p w:rsidR="00AB740C" w:rsidRDefault="00AB740C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Na podstawie art. 20 ust. 4 ustawy z dnia 7 lipca 1994r.- Prawo budowlane (tekst jednolity Dz. U. z 2016 r., poz. 290 z późniejszymi zmianami)</w:t>
            </w:r>
          </w:p>
          <w:p w:rsidR="00AB740C" w:rsidRDefault="00AB740C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000000"/>
              </w:rPr>
              <w:t xml:space="preserve">oświadczam że niniejszy projekt budowlany został sporządzony zgodnie z obowiązującymi </w:t>
            </w:r>
            <w:r>
              <w:rPr>
                <w:rFonts w:cs="Arial"/>
                <w:b/>
                <w:bCs/>
              </w:rPr>
              <w:t>przepisami oraz zasadami wiedzy technicznej.</w:t>
            </w:r>
          </w:p>
          <w:p w:rsidR="00AB740C" w:rsidRDefault="00AB740C">
            <w:pPr>
              <w:ind w:left="360"/>
              <w:rPr>
                <w:rFonts w:ascii="Arial Narrow" w:hAnsi="Arial Narrow"/>
              </w:rPr>
            </w:pPr>
          </w:p>
        </w:tc>
        <w:tc>
          <w:tcPr>
            <w:tcW w:w="500" w:type="dxa"/>
          </w:tcPr>
          <w:p w:rsidR="00AB740C" w:rsidRDefault="00AB740C">
            <w:pPr>
              <w:tabs>
                <w:tab w:val="left" w:pos="36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720" w:type="dxa"/>
          </w:tcPr>
          <w:p w:rsidR="00AB740C" w:rsidRDefault="00AB740C">
            <w:pPr>
              <w:tabs>
                <w:tab w:val="num" w:pos="180"/>
              </w:tabs>
              <w:ind w:left="180" w:hanging="180"/>
              <w:rPr>
                <w:rFonts w:ascii="Arial Narrow" w:hAnsi="Arial Narrow"/>
                <w:sz w:val="20"/>
                <w:szCs w:val="20"/>
              </w:rPr>
            </w:pPr>
          </w:p>
          <w:p w:rsidR="00AB740C" w:rsidRDefault="00AB740C">
            <w:pPr>
              <w:ind w:right="588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AB740C" w:rsidRDefault="00AB740C" w:rsidP="00AB740C">
      <w:pPr>
        <w:rPr>
          <w:sz w:val="16"/>
        </w:rPr>
      </w:pPr>
    </w:p>
    <w:p w:rsidR="00AB740C" w:rsidRDefault="00AB740C" w:rsidP="00AB740C">
      <w:pPr>
        <w:rPr>
          <w:sz w:val="16"/>
        </w:rPr>
      </w:pPr>
    </w:p>
    <w:p w:rsidR="00AB740C" w:rsidRDefault="00AB740C" w:rsidP="00AB740C">
      <w:pPr>
        <w:rPr>
          <w:sz w:val="16"/>
        </w:rPr>
      </w:pPr>
    </w:p>
    <w:p w:rsidR="00AB740C" w:rsidRDefault="00AB740C" w:rsidP="00AB740C">
      <w:pPr>
        <w:rPr>
          <w:sz w:val="16"/>
        </w:rPr>
      </w:pPr>
    </w:p>
    <w:p w:rsidR="00AB740C" w:rsidRDefault="00AB740C" w:rsidP="00AB740C">
      <w:pPr>
        <w:rPr>
          <w:sz w:val="16"/>
        </w:rPr>
      </w:pPr>
    </w:p>
    <w:p w:rsidR="00AB740C" w:rsidRDefault="00AB740C" w:rsidP="00AB740C">
      <w:pPr>
        <w:rPr>
          <w:sz w:val="16"/>
        </w:rPr>
      </w:pPr>
    </w:p>
    <w:p w:rsidR="00AB740C" w:rsidRDefault="00AB740C" w:rsidP="00AB740C">
      <w:pPr>
        <w:rPr>
          <w:sz w:val="16"/>
        </w:rPr>
      </w:pPr>
    </w:p>
    <w:p w:rsidR="00C03777" w:rsidRDefault="00C03777" w:rsidP="00AB740C">
      <w:pPr>
        <w:rPr>
          <w:sz w:val="16"/>
        </w:rPr>
      </w:pPr>
    </w:p>
    <w:p w:rsidR="00C03777" w:rsidRDefault="00C03777" w:rsidP="00AB740C">
      <w:pPr>
        <w:rPr>
          <w:sz w:val="16"/>
        </w:rPr>
      </w:pPr>
    </w:p>
    <w:p w:rsidR="00C03777" w:rsidRDefault="00C03777" w:rsidP="00AB740C">
      <w:pPr>
        <w:rPr>
          <w:sz w:val="16"/>
        </w:rPr>
      </w:pPr>
    </w:p>
    <w:p w:rsidR="00AB740C" w:rsidRDefault="00AB740C" w:rsidP="00AB740C">
      <w:pPr>
        <w:rPr>
          <w:sz w:val="16"/>
        </w:rPr>
      </w:pPr>
    </w:p>
    <w:p w:rsidR="00AB740C" w:rsidRDefault="00AB740C" w:rsidP="00AB740C">
      <w:pPr>
        <w:rPr>
          <w:sz w:val="16"/>
        </w:rPr>
      </w:pPr>
    </w:p>
    <w:p w:rsidR="00AB740C" w:rsidRDefault="00AB740C" w:rsidP="00AB740C">
      <w:pPr>
        <w:rPr>
          <w:sz w:val="16"/>
        </w:rPr>
      </w:pPr>
    </w:p>
    <w:tbl>
      <w:tblPr>
        <w:tblW w:w="97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918"/>
        <w:gridCol w:w="3468"/>
        <w:gridCol w:w="1559"/>
        <w:gridCol w:w="1276"/>
        <w:gridCol w:w="1559"/>
      </w:tblGrid>
      <w:tr w:rsidR="00AB740C" w:rsidTr="00AB740C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40C" w:rsidRDefault="00AB740C">
            <w:pPr>
              <w:jc w:val="center"/>
              <w:rPr>
                <w:b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40C" w:rsidRDefault="00AB740C">
            <w:pPr>
              <w:jc w:val="center"/>
              <w:rPr>
                <w:b/>
              </w:rPr>
            </w:pPr>
            <w:r>
              <w:rPr>
                <w:b/>
              </w:rPr>
              <w:t>Imię i Nazwisko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40C" w:rsidRDefault="00AB740C">
            <w:pPr>
              <w:jc w:val="center"/>
              <w:rPr>
                <w:b/>
              </w:rPr>
            </w:pPr>
            <w:r>
              <w:rPr>
                <w:b/>
              </w:rPr>
              <w:t>Specjalność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40C" w:rsidRDefault="00AB740C">
            <w:pPr>
              <w:jc w:val="center"/>
              <w:rPr>
                <w:b/>
              </w:rPr>
            </w:pPr>
            <w:r>
              <w:rPr>
                <w:b/>
              </w:rPr>
              <w:t xml:space="preserve">Nr </w:t>
            </w:r>
            <w:proofErr w:type="spellStart"/>
            <w:r>
              <w:rPr>
                <w:b/>
              </w:rPr>
              <w:t>Upr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40C" w:rsidRDefault="00AB740C">
            <w:pPr>
              <w:jc w:val="center"/>
              <w:rPr>
                <w:b/>
              </w:rPr>
            </w:pPr>
            <w:r>
              <w:rPr>
                <w:b/>
              </w:rPr>
              <w:t>Podpis</w:t>
            </w:r>
          </w:p>
        </w:tc>
      </w:tr>
      <w:tr w:rsidR="00AB740C" w:rsidTr="00AB740C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0C" w:rsidRDefault="00AB740C">
            <w:pPr>
              <w:rPr>
                <w:b/>
              </w:rPr>
            </w:pPr>
            <w:r>
              <w:rPr>
                <w:b/>
              </w:rPr>
              <w:t>Projektował: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0C" w:rsidRDefault="00AB740C">
            <w:pPr>
              <w:pStyle w:val="Stopka"/>
              <w:tabs>
                <w:tab w:val="left" w:pos="708"/>
              </w:tabs>
            </w:pPr>
            <w:r>
              <w:t>mgr inż. Marek Wołyński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0C" w:rsidRDefault="00AB740C">
            <w:r>
              <w:t xml:space="preserve">   inż.- </w:t>
            </w:r>
            <w:proofErr w:type="spellStart"/>
            <w:r>
              <w:t>konstr</w:t>
            </w:r>
            <w:proofErr w:type="spellEnd"/>
            <w: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0C" w:rsidRDefault="00AB740C">
            <w:pPr>
              <w:pStyle w:val="Stopka"/>
              <w:tabs>
                <w:tab w:val="left" w:pos="708"/>
              </w:tabs>
            </w:pPr>
            <w:r>
              <w:t>231/87/WŁ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0C" w:rsidRDefault="00AB740C"/>
        </w:tc>
      </w:tr>
      <w:tr w:rsidR="00AB740C" w:rsidTr="00AB740C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0C" w:rsidRDefault="00AB740C">
            <w:pPr>
              <w:rPr>
                <w:b/>
              </w:rPr>
            </w:pPr>
            <w:r>
              <w:rPr>
                <w:b/>
              </w:rPr>
              <w:t>Sprawdził: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0C" w:rsidRDefault="00AB740C">
            <w:pPr>
              <w:rPr>
                <w:sz w:val="20"/>
              </w:rPr>
            </w:pPr>
            <w:r>
              <w:t>mgr inż. Małgorzata Kaźmierczak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0C" w:rsidRDefault="00AB740C">
            <w:pPr>
              <w:rPr>
                <w:sz w:val="20"/>
              </w:rPr>
            </w:pPr>
            <w:r>
              <w:t xml:space="preserve">   inż.- </w:t>
            </w:r>
            <w:proofErr w:type="spellStart"/>
            <w:r>
              <w:t>konstr</w:t>
            </w:r>
            <w:proofErr w:type="spellEnd"/>
            <w: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0C" w:rsidRDefault="00AB740C">
            <w:pPr>
              <w:rPr>
                <w:sz w:val="20"/>
              </w:rPr>
            </w:pPr>
            <w:r>
              <w:t>226/01/WŁ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0C" w:rsidRDefault="00AB740C"/>
        </w:tc>
      </w:tr>
    </w:tbl>
    <w:p w:rsidR="00AB740C" w:rsidRDefault="00AB740C" w:rsidP="00AB740C">
      <w:pPr>
        <w:rPr>
          <w:sz w:val="16"/>
        </w:rPr>
      </w:pPr>
    </w:p>
    <w:p w:rsidR="00AB740C" w:rsidRDefault="00AB740C" w:rsidP="00AB740C">
      <w:pPr>
        <w:rPr>
          <w:sz w:val="16"/>
        </w:rPr>
      </w:pPr>
    </w:p>
    <w:p w:rsidR="00AB740C" w:rsidRDefault="00AB740C" w:rsidP="00AB740C">
      <w:pPr>
        <w:rPr>
          <w:sz w:val="16"/>
        </w:rPr>
      </w:pPr>
    </w:p>
    <w:tbl>
      <w:tblPr>
        <w:tblW w:w="978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780"/>
      </w:tblGrid>
      <w:tr w:rsidR="00AB740C" w:rsidTr="00AB740C">
        <w:trPr>
          <w:trHeight w:val="400"/>
        </w:trPr>
        <w:tc>
          <w:tcPr>
            <w:tcW w:w="9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B740C" w:rsidRDefault="00AB740C">
            <w:pPr>
              <w:jc w:val="center"/>
              <w:rPr>
                <w:b/>
              </w:rPr>
            </w:pPr>
            <w:r>
              <w:rPr>
                <w:b/>
              </w:rPr>
              <w:t>ŁÓDŹ, grudzień 2018 r.</w:t>
            </w:r>
          </w:p>
        </w:tc>
      </w:tr>
    </w:tbl>
    <w:p w:rsidR="00AB740C" w:rsidRDefault="00AB740C" w:rsidP="00AB740C">
      <w:pPr>
        <w:pStyle w:val="Nagwek"/>
        <w:framePr w:wrap="around" w:vAnchor="text" w:hAnchor="margin" w:xAlign="right" w:y="1"/>
        <w:rPr>
          <w:rStyle w:val="Numerstrony"/>
        </w:rPr>
      </w:pPr>
    </w:p>
    <w:p w:rsidR="00AB740C" w:rsidRDefault="00AB740C" w:rsidP="00AB740C">
      <w:pPr>
        <w:jc w:val="both"/>
        <w:rPr>
          <w:b/>
          <w:sz w:val="24"/>
          <w:szCs w:val="24"/>
        </w:rPr>
      </w:pPr>
    </w:p>
    <w:p w:rsidR="00AB740C" w:rsidRDefault="00AB740C" w:rsidP="00AB740C">
      <w:pPr>
        <w:jc w:val="both"/>
        <w:rPr>
          <w:b/>
          <w:sz w:val="24"/>
          <w:szCs w:val="24"/>
        </w:rPr>
      </w:pPr>
    </w:p>
    <w:p w:rsidR="00AB740C" w:rsidRDefault="00AB740C" w:rsidP="00AB740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Spis treści:</w:t>
      </w:r>
    </w:p>
    <w:p w:rsidR="00AB740C" w:rsidRDefault="00AB740C" w:rsidP="00AB740C">
      <w:pPr>
        <w:jc w:val="both"/>
        <w:rPr>
          <w:b/>
          <w:sz w:val="24"/>
          <w:szCs w:val="24"/>
        </w:rPr>
      </w:pPr>
    </w:p>
    <w:p w:rsidR="00AB740C" w:rsidRDefault="00AB740C" w:rsidP="00AB740C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Podstawa opracowania</w:t>
      </w:r>
    </w:p>
    <w:p w:rsidR="00AB740C" w:rsidRDefault="00AB740C" w:rsidP="00AB740C">
      <w:pPr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sz w:val="24"/>
          <w:szCs w:val="24"/>
        </w:rPr>
        <w:t>Zakres opracowania</w:t>
      </w:r>
      <w:r>
        <w:rPr>
          <w:bCs/>
          <w:sz w:val="24"/>
          <w:szCs w:val="24"/>
        </w:rPr>
        <w:t xml:space="preserve"> </w:t>
      </w:r>
    </w:p>
    <w:p w:rsidR="00AB740C" w:rsidRDefault="00AB740C" w:rsidP="00AB740C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Opis stanu istniejącego</w:t>
      </w:r>
    </w:p>
    <w:p w:rsidR="00AB740C" w:rsidRDefault="00AB740C" w:rsidP="00AB740C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Opis rozwiązań projektowych</w:t>
      </w:r>
    </w:p>
    <w:p w:rsidR="00AB740C" w:rsidRDefault="00AB740C" w:rsidP="00AB740C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Spis rysunków</w:t>
      </w:r>
    </w:p>
    <w:p w:rsidR="00AB740C" w:rsidRDefault="00AB740C" w:rsidP="00AB740C">
      <w:pPr>
        <w:jc w:val="both"/>
      </w:pPr>
    </w:p>
    <w:p w:rsidR="00AB740C" w:rsidRDefault="00AB740C" w:rsidP="00AB740C">
      <w:pPr>
        <w:jc w:val="both"/>
      </w:pPr>
    </w:p>
    <w:p w:rsidR="00AB740C" w:rsidRDefault="00AB740C" w:rsidP="00AB740C">
      <w:pPr>
        <w:jc w:val="both"/>
        <w:rPr>
          <w:rFonts w:cs="Arial"/>
          <w:b/>
          <w:sz w:val="24"/>
          <w:u w:val="single"/>
        </w:rPr>
      </w:pPr>
      <w:r>
        <w:rPr>
          <w:rFonts w:cs="Arial"/>
          <w:b/>
          <w:sz w:val="24"/>
          <w:u w:val="single"/>
        </w:rPr>
        <w:t>1.  Podstawa opracowania</w:t>
      </w:r>
    </w:p>
    <w:p w:rsidR="00AB740C" w:rsidRDefault="00AB740C" w:rsidP="00AB740C">
      <w:pPr>
        <w:jc w:val="both"/>
        <w:rPr>
          <w:rFonts w:cs="Arial"/>
          <w:b/>
          <w:sz w:val="24"/>
          <w:u w:val="single"/>
        </w:rPr>
      </w:pPr>
    </w:p>
    <w:p w:rsidR="00AB740C" w:rsidRDefault="00AB740C" w:rsidP="00AB740C">
      <w:pPr>
        <w:jc w:val="both"/>
        <w:rPr>
          <w:rFonts w:cs="Arial"/>
          <w:sz w:val="24"/>
        </w:rPr>
      </w:pPr>
      <w:r>
        <w:rPr>
          <w:rFonts w:cs="Arial"/>
          <w:sz w:val="24"/>
        </w:rPr>
        <w:t>Projekt Budowlany opracowano na podstawie poniższych wytycznych:</w:t>
      </w:r>
    </w:p>
    <w:p w:rsidR="00AB740C" w:rsidRDefault="00AB740C" w:rsidP="00AB740C">
      <w:pPr>
        <w:jc w:val="both"/>
        <w:rPr>
          <w:rFonts w:cs="Arial"/>
          <w:sz w:val="24"/>
        </w:rPr>
      </w:pPr>
      <w:r>
        <w:rPr>
          <w:rFonts w:cs="Arial"/>
          <w:sz w:val="24"/>
        </w:rPr>
        <w:t xml:space="preserve">a/  opis przedmiotu zamówienia, </w:t>
      </w:r>
    </w:p>
    <w:p w:rsidR="00AB740C" w:rsidRDefault="00AB740C" w:rsidP="00AB740C">
      <w:pPr>
        <w:ind w:left="284" w:hanging="284"/>
        <w:rPr>
          <w:rFonts w:cs="Arial"/>
          <w:sz w:val="24"/>
        </w:rPr>
      </w:pPr>
      <w:r>
        <w:rPr>
          <w:rFonts w:cs="Arial"/>
          <w:sz w:val="24"/>
        </w:rPr>
        <w:t>b/  ustalenia z inwestorem oraz ŁSSE.</w:t>
      </w:r>
    </w:p>
    <w:p w:rsidR="00AB740C" w:rsidRDefault="00AB740C" w:rsidP="00AB740C">
      <w:pPr>
        <w:spacing w:line="360" w:lineRule="auto"/>
        <w:jc w:val="both"/>
        <w:rPr>
          <w:rFonts w:cs="Arial"/>
          <w:sz w:val="24"/>
        </w:rPr>
      </w:pPr>
      <w:r>
        <w:rPr>
          <w:rFonts w:cs="Arial"/>
          <w:sz w:val="24"/>
        </w:rPr>
        <w:t xml:space="preserve">  </w:t>
      </w:r>
    </w:p>
    <w:p w:rsidR="00AB740C" w:rsidRDefault="00AB740C" w:rsidP="00AB740C">
      <w:pPr>
        <w:jc w:val="both"/>
        <w:rPr>
          <w:rFonts w:cs="Arial"/>
          <w:b/>
          <w:sz w:val="24"/>
          <w:u w:val="single"/>
        </w:rPr>
      </w:pPr>
      <w:r>
        <w:rPr>
          <w:rFonts w:cs="Arial"/>
          <w:b/>
          <w:sz w:val="24"/>
          <w:u w:val="single"/>
        </w:rPr>
        <w:t>2.  Zakres opracowania.</w:t>
      </w:r>
    </w:p>
    <w:p w:rsidR="00AB740C" w:rsidRDefault="00AB740C" w:rsidP="00AB740C">
      <w:pPr>
        <w:jc w:val="both"/>
        <w:rPr>
          <w:rFonts w:cs="Arial"/>
          <w:b/>
          <w:sz w:val="24"/>
          <w:u w:val="single"/>
        </w:rPr>
      </w:pPr>
    </w:p>
    <w:p w:rsidR="00AB740C" w:rsidRDefault="00AB740C" w:rsidP="00AB740C">
      <w:pPr>
        <w:pStyle w:val="Tekstpodstawowy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Prace projektowe obejmować będą swoim zakresem:</w:t>
      </w:r>
    </w:p>
    <w:p w:rsidR="00AB740C" w:rsidRPr="00AB740C" w:rsidRDefault="00AB740C" w:rsidP="00AB740C">
      <w:pPr>
        <w:ind w:left="142" w:hanging="142"/>
        <w:jc w:val="both"/>
        <w:rPr>
          <w:sz w:val="24"/>
          <w:szCs w:val="24"/>
        </w:rPr>
      </w:pPr>
      <w:r w:rsidRPr="00AB740C">
        <w:rPr>
          <w:rFonts w:cs="Arial"/>
          <w:sz w:val="24"/>
          <w:szCs w:val="24"/>
        </w:rPr>
        <w:t xml:space="preserve">- </w:t>
      </w:r>
      <w:r w:rsidRPr="00AB740C">
        <w:rPr>
          <w:sz w:val="24"/>
          <w:szCs w:val="24"/>
        </w:rPr>
        <w:t>przebudow</w:t>
      </w:r>
      <w:r>
        <w:rPr>
          <w:sz w:val="24"/>
          <w:szCs w:val="24"/>
        </w:rPr>
        <w:t>ę</w:t>
      </w:r>
      <w:r w:rsidRPr="00AB740C">
        <w:rPr>
          <w:sz w:val="24"/>
          <w:szCs w:val="24"/>
        </w:rPr>
        <w:t xml:space="preserve"> drogi wewnętrznej ŁSSE S.A. w Ozorkowie</w:t>
      </w:r>
      <w:r>
        <w:rPr>
          <w:sz w:val="24"/>
          <w:szCs w:val="24"/>
        </w:rPr>
        <w:t xml:space="preserve"> polegającą na budowie</w:t>
      </w:r>
      <w:r w:rsidRPr="00AB740C">
        <w:rPr>
          <w:b/>
          <w:sz w:val="28"/>
        </w:rPr>
        <w:t xml:space="preserve"> </w:t>
      </w:r>
      <w:r>
        <w:rPr>
          <w:b/>
          <w:sz w:val="28"/>
        </w:rPr>
        <w:t xml:space="preserve">    </w:t>
      </w:r>
      <w:r w:rsidRPr="00AB740C">
        <w:rPr>
          <w:sz w:val="24"/>
          <w:szCs w:val="24"/>
        </w:rPr>
        <w:t>zatok postojowych zlokalizowanych wzdłuż ulice wewnętrznej.</w:t>
      </w:r>
    </w:p>
    <w:p w:rsidR="00AB740C" w:rsidRDefault="00AB740C" w:rsidP="00AB740C">
      <w:pPr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AB740C" w:rsidRPr="00AB740C" w:rsidRDefault="00AB740C" w:rsidP="00AB740C">
      <w:pPr>
        <w:ind w:left="142" w:hanging="142"/>
        <w:jc w:val="both"/>
        <w:rPr>
          <w:sz w:val="24"/>
          <w:szCs w:val="24"/>
        </w:rPr>
      </w:pPr>
    </w:p>
    <w:p w:rsidR="00AB740C" w:rsidRDefault="00AB740C" w:rsidP="00AB740C">
      <w:pPr>
        <w:jc w:val="both"/>
        <w:rPr>
          <w:rFonts w:cs="Arial"/>
          <w:b/>
          <w:sz w:val="24"/>
          <w:u w:val="single"/>
        </w:rPr>
      </w:pPr>
      <w:r>
        <w:rPr>
          <w:rFonts w:cs="Arial"/>
          <w:b/>
          <w:sz w:val="24"/>
          <w:u w:val="single"/>
        </w:rPr>
        <w:t>3.  Opis stanu istniejącego.</w:t>
      </w:r>
    </w:p>
    <w:p w:rsidR="00AB740C" w:rsidRDefault="00AB740C" w:rsidP="00AB740C">
      <w:pPr>
        <w:jc w:val="both"/>
        <w:rPr>
          <w:rFonts w:cs="Arial"/>
          <w:b/>
          <w:sz w:val="24"/>
          <w:u w:val="single"/>
        </w:rPr>
      </w:pPr>
    </w:p>
    <w:p w:rsidR="00AB740C" w:rsidRDefault="00AB740C" w:rsidP="00AB740C">
      <w:pPr>
        <w:jc w:val="both"/>
        <w:rPr>
          <w:rFonts w:cs="Arial"/>
          <w:b/>
          <w:sz w:val="24"/>
          <w:u w:val="single"/>
        </w:rPr>
      </w:pPr>
      <w:r>
        <w:rPr>
          <w:rFonts w:cs="Arial"/>
          <w:b/>
          <w:sz w:val="24"/>
          <w:u w:val="single"/>
        </w:rPr>
        <w:t xml:space="preserve">3.1  Układ drogowy </w:t>
      </w:r>
    </w:p>
    <w:p w:rsidR="00AB740C" w:rsidRDefault="00AB740C" w:rsidP="00AB740C">
      <w:pPr>
        <w:jc w:val="both"/>
        <w:rPr>
          <w:rFonts w:cs="Arial"/>
          <w:b/>
          <w:sz w:val="24"/>
          <w:u w:val="single"/>
        </w:rPr>
      </w:pPr>
    </w:p>
    <w:p w:rsidR="00AB740C" w:rsidRDefault="00AB740C" w:rsidP="00AB740C">
      <w:pPr>
        <w:jc w:val="both"/>
        <w:rPr>
          <w:rFonts w:cs="Arial"/>
          <w:sz w:val="24"/>
        </w:rPr>
      </w:pPr>
      <w:r>
        <w:rPr>
          <w:rFonts w:cs="Arial"/>
          <w:sz w:val="24"/>
        </w:rPr>
        <w:t>P</w:t>
      </w:r>
      <w:r w:rsidR="00C454CA">
        <w:rPr>
          <w:rFonts w:cs="Arial"/>
          <w:sz w:val="24"/>
        </w:rPr>
        <w:t>rzebudowywana droga wewnętrzna</w:t>
      </w:r>
      <w:r w:rsidR="00D93489">
        <w:rPr>
          <w:rFonts w:cs="Arial"/>
          <w:sz w:val="24"/>
        </w:rPr>
        <w:t xml:space="preserve"> o nawierzchni bitumicznej</w:t>
      </w:r>
      <w:r w:rsidR="00C454CA">
        <w:rPr>
          <w:rFonts w:cs="Arial"/>
          <w:sz w:val="24"/>
        </w:rPr>
        <w:t xml:space="preserve"> jest ulicą </w:t>
      </w:r>
      <w:r w:rsidR="00D93489">
        <w:rPr>
          <w:rFonts w:cs="Arial"/>
          <w:sz w:val="24"/>
        </w:rPr>
        <w:t xml:space="preserve">                             o </w:t>
      </w:r>
      <w:r w:rsidR="00C454CA">
        <w:rPr>
          <w:rFonts w:cs="Arial"/>
          <w:sz w:val="24"/>
        </w:rPr>
        <w:t>szerokości 7.0 m z chodnikiem o szerokości 2.0 m biegnący</w:t>
      </w:r>
      <w:r w:rsidR="00D93489">
        <w:rPr>
          <w:rFonts w:cs="Arial"/>
          <w:sz w:val="24"/>
        </w:rPr>
        <w:t>m</w:t>
      </w:r>
      <w:r w:rsidR="00C454CA">
        <w:rPr>
          <w:rFonts w:cs="Arial"/>
          <w:sz w:val="24"/>
        </w:rPr>
        <w:t xml:space="preserve"> po wschodniej stronie</w:t>
      </w:r>
      <w:r w:rsidR="00D93489">
        <w:rPr>
          <w:rFonts w:cs="Arial"/>
          <w:sz w:val="24"/>
        </w:rPr>
        <w:t xml:space="preserve"> drogi.</w:t>
      </w:r>
      <w:r w:rsidR="00C454CA">
        <w:rPr>
          <w:rFonts w:cs="Arial"/>
          <w:sz w:val="24"/>
        </w:rPr>
        <w:t xml:space="preserve"> </w:t>
      </w:r>
      <w:r>
        <w:rPr>
          <w:rFonts w:cs="Arial"/>
          <w:sz w:val="24"/>
        </w:rPr>
        <w:t xml:space="preserve"> </w:t>
      </w:r>
    </w:p>
    <w:p w:rsidR="00AB740C" w:rsidRDefault="00AB740C" w:rsidP="00AB740C">
      <w:pPr>
        <w:jc w:val="both"/>
        <w:rPr>
          <w:rFonts w:cs="Arial"/>
          <w:sz w:val="24"/>
        </w:rPr>
      </w:pPr>
    </w:p>
    <w:p w:rsidR="00AB740C" w:rsidRDefault="00AB740C" w:rsidP="00AB740C">
      <w:pPr>
        <w:jc w:val="both"/>
        <w:rPr>
          <w:rFonts w:cs="Arial"/>
          <w:b/>
          <w:sz w:val="24"/>
          <w:u w:val="single"/>
        </w:rPr>
      </w:pPr>
    </w:p>
    <w:p w:rsidR="00AB740C" w:rsidRDefault="00AB740C" w:rsidP="00AB740C">
      <w:pPr>
        <w:jc w:val="both"/>
        <w:rPr>
          <w:rFonts w:cs="Arial"/>
          <w:b/>
          <w:sz w:val="24"/>
          <w:u w:val="single"/>
        </w:rPr>
      </w:pPr>
      <w:r>
        <w:rPr>
          <w:rFonts w:cs="Arial"/>
          <w:b/>
          <w:sz w:val="24"/>
          <w:u w:val="single"/>
        </w:rPr>
        <w:t>4.  Opis rozwiązań projektowych.</w:t>
      </w:r>
    </w:p>
    <w:p w:rsidR="00AB740C" w:rsidRDefault="00AB740C" w:rsidP="00AB740C">
      <w:pPr>
        <w:jc w:val="both"/>
        <w:rPr>
          <w:rFonts w:cs="Arial"/>
          <w:b/>
          <w:sz w:val="24"/>
          <w:u w:val="single"/>
        </w:rPr>
      </w:pPr>
    </w:p>
    <w:p w:rsidR="00AB740C" w:rsidRDefault="00AB740C" w:rsidP="00AB740C">
      <w:pPr>
        <w:jc w:val="both"/>
        <w:rPr>
          <w:rFonts w:cs="Arial"/>
          <w:b/>
          <w:sz w:val="24"/>
          <w:u w:val="single"/>
        </w:rPr>
      </w:pPr>
      <w:r>
        <w:rPr>
          <w:rFonts w:cs="Arial"/>
          <w:b/>
          <w:sz w:val="24"/>
          <w:u w:val="single"/>
        </w:rPr>
        <w:t>4.1  Układ komunikacyjny</w:t>
      </w:r>
    </w:p>
    <w:p w:rsidR="00AB740C" w:rsidRDefault="00AB740C" w:rsidP="00AB740C">
      <w:pPr>
        <w:jc w:val="both"/>
        <w:rPr>
          <w:rFonts w:cs="Arial"/>
          <w:sz w:val="24"/>
        </w:rPr>
      </w:pPr>
    </w:p>
    <w:p w:rsidR="00AB740C" w:rsidRDefault="00D93489" w:rsidP="00AB740C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Po obu stronach drogi zaprojektowano zatokę postojową o szerokości 3.0 m.</w:t>
      </w:r>
    </w:p>
    <w:p w:rsidR="00D93489" w:rsidRDefault="00D93489" w:rsidP="00AB740C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Ze względu na kolizję z chodnikiem po stronie wschodniej przesunięto go tak aby przylegał do zatoki. </w:t>
      </w:r>
    </w:p>
    <w:p w:rsidR="00D93489" w:rsidRDefault="00D93489" w:rsidP="00AB740C">
      <w:pPr>
        <w:jc w:val="both"/>
        <w:rPr>
          <w:rFonts w:cs="Arial"/>
          <w:b/>
          <w:sz w:val="24"/>
          <w:u w:val="single"/>
        </w:rPr>
      </w:pPr>
    </w:p>
    <w:p w:rsidR="00AB740C" w:rsidRDefault="00AB740C" w:rsidP="00AB740C">
      <w:pPr>
        <w:jc w:val="both"/>
        <w:rPr>
          <w:rFonts w:cs="Arial"/>
          <w:b/>
          <w:sz w:val="24"/>
          <w:u w:val="single"/>
        </w:rPr>
      </w:pPr>
      <w:r>
        <w:rPr>
          <w:rFonts w:cs="Arial"/>
          <w:b/>
          <w:sz w:val="24"/>
          <w:u w:val="single"/>
        </w:rPr>
        <w:t>4.2  Odwodnienie</w:t>
      </w:r>
    </w:p>
    <w:p w:rsidR="00AB740C" w:rsidRDefault="00AB740C" w:rsidP="00AB740C">
      <w:pPr>
        <w:jc w:val="both"/>
        <w:rPr>
          <w:rFonts w:cs="Arial"/>
          <w:sz w:val="24"/>
        </w:rPr>
      </w:pPr>
    </w:p>
    <w:p w:rsidR="00AB740C" w:rsidRDefault="00AB740C" w:rsidP="00AB740C">
      <w:pPr>
        <w:pStyle w:val="WW-Tekstpodstawowy2"/>
        <w:suppressAutoHyphens w:val="0"/>
        <w:spacing w:line="240" w:lineRule="auto"/>
        <w:rPr>
          <w:rFonts w:ascii="Arial" w:hAnsi="Arial" w:cs="Arial"/>
          <w:szCs w:val="22"/>
          <w:lang w:eastAsia="pl-PL"/>
        </w:rPr>
      </w:pPr>
      <w:r>
        <w:rPr>
          <w:rFonts w:ascii="Arial" w:hAnsi="Arial" w:cs="Arial"/>
          <w:szCs w:val="22"/>
          <w:lang w:eastAsia="pl-PL"/>
        </w:rPr>
        <w:t xml:space="preserve">Wody opadowe </w:t>
      </w:r>
      <w:r w:rsidR="00D93489">
        <w:rPr>
          <w:rFonts w:ascii="Arial" w:hAnsi="Arial" w:cs="Arial"/>
          <w:szCs w:val="22"/>
          <w:lang w:eastAsia="pl-PL"/>
        </w:rPr>
        <w:t xml:space="preserve">z zatok </w:t>
      </w:r>
      <w:r>
        <w:rPr>
          <w:rFonts w:ascii="Arial" w:hAnsi="Arial" w:cs="Arial"/>
          <w:szCs w:val="22"/>
          <w:lang w:eastAsia="pl-PL"/>
        </w:rPr>
        <w:t xml:space="preserve">zostaną odprowadzone powierzchniowo </w:t>
      </w:r>
      <w:r w:rsidR="00D93489">
        <w:rPr>
          <w:rFonts w:ascii="Arial" w:hAnsi="Arial" w:cs="Arial"/>
          <w:szCs w:val="22"/>
          <w:lang w:eastAsia="pl-PL"/>
        </w:rPr>
        <w:t xml:space="preserve">na teren ulicy  i dalej do kratek ściekowych podłączonych do kanalizacji </w:t>
      </w:r>
      <w:proofErr w:type="spellStart"/>
      <w:r w:rsidR="00D93489">
        <w:rPr>
          <w:rFonts w:ascii="Arial" w:hAnsi="Arial" w:cs="Arial"/>
          <w:szCs w:val="22"/>
          <w:lang w:eastAsia="pl-PL"/>
        </w:rPr>
        <w:t>dzeszczowej</w:t>
      </w:r>
      <w:proofErr w:type="spellEnd"/>
      <w:r w:rsidR="00D93489">
        <w:rPr>
          <w:rFonts w:ascii="Arial" w:hAnsi="Arial" w:cs="Arial"/>
          <w:szCs w:val="22"/>
          <w:lang w:eastAsia="pl-PL"/>
        </w:rPr>
        <w:t>.</w:t>
      </w:r>
      <w:r>
        <w:rPr>
          <w:rFonts w:ascii="Arial" w:hAnsi="Arial" w:cs="Arial"/>
          <w:szCs w:val="22"/>
          <w:lang w:eastAsia="pl-PL"/>
        </w:rPr>
        <w:t xml:space="preserve">. </w:t>
      </w:r>
    </w:p>
    <w:p w:rsidR="00AB740C" w:rsidRDefault="00AB740C" w:rsidP="00D93489">
      <w:pPr>
        <w:ind w:right="88"/>
        <w:jc w:val="both"/>
        <w:rPr>
          <w:rFonts w:cs="Arial"/>
          <w:b/>
          <w:sz w:val="24"/>
          <w:szCs w:val="24"/>
          <w:u w:val="single"/>
        </w:rPr>
      </w:pPr>
    </w:p>
    <w:p w:rsidR="00AB740C" w:rsidRDefault="00AB740C" w:rsidP="00AB740C">
      <w:pPr>
        <w:ind w:left="567" w:right="88" w:hanging="567"/>
        <w:jc w:val="both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4.3 Zestawienie powierzchni poszczególnych części zagospodarowania działki</w:t>
      </w:r>
    </w:p>
    <w:p w:rsidR="00AB740C" w:rsidRDefault="00AB740C" w:rsidP="00AB740C">
      <w:pPr>
        <w:pStyle w:val="Tekstpodstawowy2"/>
        <w:tabs>
          <w:tab w:val="decimal" w:pos="3969"/>
        </w:tabs>
        <w:spacing w:after="0" w:line="240" w:lineRule="auto"/>
        <w:ind w:left="720" w:right="88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</w:p>
    <w:p w:rsidR="00AB740C" w:rsidRDefault="00AB740C" w:rsidP="00AB740C">
      <w:pPr>
        <w:pStyle w:val="Tekstpodstawowy2"/>
        <w:numPr>
          <w:ilvl w:val="0"/>
          <w:numId w:val="2"/>
        </w:numPr>
        <w:tabs>
          <w:tab w:val="decimal" w:pos="3969"/>
        </w:tabs>
        <w:spacing w:after="0" w:line="240" w:lineRule="auto"/>
        <w:ind w:right="8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Powierzchnia </w:t>
      </w:r>
      <w:r w:rsidR="00D93489">
        <w:rPr>
          <w:rFonts w:ascii="Arial" w:hAnsi="Arial" w:cs="Arial"/>
        </w:rPr>
        <w:t>zatok</w:t>
      </w:r>
      <w:r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– </w:t>
      </w:r>
      <w:r w:rsidR="00C03777">
        <w:rPr>
          <w:rFonts w:ascii="Arial" w:hAnsi="Arial" w:cs="Arial"/>
        </w:rPr>
        <w:t xml:space="preserve"> </w:t>
      </w:r>
      <w:r w:rsidR="00C03777">
        <w:rPr>
          <w:rFonts w:ascii="Arial" w:hAnsi="Arial" w:cs="Arial"/>
          <w:b/>
        </w:rPr>
        <w:t>727.7</w:t>
      </w:r>
      <w:r>
        <w:rPr>
          <w:rFonts w:ascii="Arial" w:hAnsi="Arial" w:cs="Arial"/>
          <w:b/>
        </w:rPr>
        <w:t xml:space="preserve"> m</w:t>
      </w:r>
      <w:r>
        <w:rPr>
          <w:rFonts w:ascii="Arial" w:hAnsi="Arial" w:cs="Arial"/>
          <w:b/>
          <w:vertAlign w:val="superscript"/>
        </w:rPr>
        <w:t>2</w:t>
      </w:r>
    </w:p>
    <w:p w:rsidR="00AB740C" w:rsidRDefault="00AB740C" w:rsidP="00AB740C">
      <w:pPr>
        <w:pStyle w:val="Tekstpodstawowy2"/>
        <w:numPr>
          <w:ilvl w:val="0"/>
          <w:numId w:val="2"/>
        </w:numPr>
        <w:tabs>
          <w:tab w:val="decimal" w:pos="3969"/>
        </w:tabs>
        <w:spacing w:after="0" w:line="240" w:lineRule="auto"/>
        <w:ind w:right="8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Powierzchnia </w:t>
      </w:r>
      <w:r w:rsidR="00D93489">
        <w:rPr>
          <w:rFonts w:ascii="Arial" w:hAnsi="Arial" w:cs="Arial"/>
        </w:rPr>
        <w:t xml:space="preserve">przesuniętego chodnika                       </w:t>
      </w:r>
      <w:r w:rsidR="00871A0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– </w:t>
      </w:r>
      <w:r w:rsidR="00C03777">
        <w:rPr>
          <w:rFonts w:ascii="Arial" w:hAnsi="Arial" w:cs="Arial"/>
          <w:b/>
        </w:rPr>
        <w:t>227.1</w:t>
      </w:r>
      <w:r>
        <w:rPr>
          <w:rFonts w:ascii="Arial" w:hAnsi="Arial" w:cs="Arial"/>
          <w:b/>
        </w:rPr>
        <w:t xml:space="preserve"> m</w:t>
      </w:r>
      <w:r>
        <w:rPr>
          <w:rFonts w:ascii="Arial" w:hAnsi="Arial" w:cs="Arial"/>
          <w:b/>
          <w:vertAlign w:val="superscript"/>
        </w:rPr>
        <w:t>2</w:t>
      </w:r>
    </w:p>
    <w:p w:rsidR="00AB740C" w:rsidRDefault="00AB740C" w:rsidP="00AB740C">
      <w:pPr>
        <w:pStyle w:val="Tekstpodstawowy2"/>
        <w:tabs>
          <w:tab w:val="decimal" w:pos="3969"/>
        </w:tabs>
        <w:spacing w:after="0" w:line="240" w:lineRule="auto"/>
        <w:ind w:left="720" w:right="88"/>
        <w:jc w:val="both"/>
        <w:rPr>
          <w:rFonts w:ascii="Arial" w:hAnsi="Arial" w:cs="Arial"/>
        </w:rPr>
      </w:pPr>
    </w:p>
    <w:p w:rsidR="00C03777" w:rsidRDefault="00C03777" w:rsidP="00AB740C">
      <w:pPr>
        <w:jc w:val="both"/>
        <w:rPr>
          <w:rFonts w:cs="Arial"/>
          <w:b/>
          <w:sz w:val="24"/>
          <w:u w:val="single"/>
        </w:rPr>
      </w:pPr>
    </w:p>
    <w:p w:rsidR="00C03777" w:rsidRDefault="00C03777" w:rsidP="00AB740C">
      <w:pPr>
        <w:jc w:val="both"/>
        <w:rPr>
          <w:rFonts w:cs="Arial"/>
          <w:b/>
          <w:sz w:val="24"/>
          <w:u w:val="single"/>
        </w:rPr>
      </w:pPr>
    </w:p>
    <w:p w:rsidR="00AB740C" w:rsidRDefault="00AB740C" w:rsidP="00AB740C">
      <w:pPr>
        <w:jc w:val="both"/>
        <w:rPr>
          <w:rFonts w:cs="Arial"/>
          <w:b/>
          <w:sz w:val="24"/>
          <w:u w:val="single"/>
        </w:rPr>
      </w:pPr>
      <w:r>
        <w:rPr>
          <w:rFonts w:cs="Arial"/>
          <w:b/>
          <w:sz w:val="24"/>
          <w:u w:val="single"/>
        </w:rPr>
        <w:lastRenderedPageBreak/>
        <w:t>4.4  Nawierzchnie</w:t>
      </w:r>
    </w:p>
    <w:p w:rsidR="00AB740C" w:rsidRDefault="00AB740C" w:rsidP="00AC1260">
      <w:pPr>
        <w:tabs>
          <w:tab w:val="left" w:pos="480"/>
        </w:tabs>
        <w:jc w:val="both"/>
        <w:rPr>
          <w:rFonts w:cs="Arial"/>
          <w:sz w:val="24"/>
        </w:rPr>
      </w:pPr>
    </w:p>
    <w:p w:rsidR="00AC1260" w:rsidRPr="00AC1260" w:rsidRDefault="00AC1260" w:rsidP="00AC1260">
      <w:pPr>
        <w:ind w:left="567" w:hanging="425"/>
        <w:jc w:val="both"/>
        <w:rPr>
          <w:rFonts w:cs="Arial"/>
          <w:sz w:val="24"/>
          <w:szCs w:val="24"/>
        </w:rPr>
      </w:pPr>
      <w:r w:rsidRPr="00AC1260">
        <w:rPr>
          <w:rFonts w:cs="Arial"/>
          <w:sz w:val="24"/>
          <w:szCs w:val="24"/>
        </w:rPr>
        <w:t xml:space="preserve">Nawierzchnie </w:t>
      </w:r>
      <w:r>
        <w:rPr>
          <w:rFonts w:cs="Arial"/>
          <w:sz w:val="24"/>
          <w:szCs w:val="24"/>
        </w:rPr>
        <w:t>zatok</w:t>
      </w:r>
      <w:r w:rsidRPr="00AC1260">
        <w:rPr>
          <w:rFonts w:cs="Arial"/>
          <w:sz w:val="24"/>
          <w:szCs w:val="24"/>
        </w:rPr>
        <w:t xml:space="preserve"> zaprojektowano  o następującej konstrukcji:</w:t>
      </w:r>
    </w:p>
    <w:p w:rsidR="00AC1260" w:rsidRPr="00AC1260" w:rsidRDefault="00AC1260" w:rsidP="00AC1260">
      <w:pPr>
        <w:numPr>
          <w:ilvl w:val="0"/>
          <w:numId w:val="4"/>
        </w:numPr>
        <w:ind w:left="567" w:hanging="425"/>
        <w:jc w:val="both"/>
        <w:rPr>
          <w:rFonts w:cs="Arial"/>
          <w:sz w:val="24"/>
          <w:szCs w:val="24"/>
        </w:rPr>
      </w:pPr>
      <w:r w:rsidRPr="00AC1260">
        <w:rPr>
          <w:rFonts w:cs="Arial"/>
          <w:sz w:val="24"/>
          <w:szCs w:val="24"/>
        </w:rPr>
        <w:t>kostka betonowa o h= 8cm (PN-EN-</w:t>
      </w:r>
      <w:r w:rsidRPr="00AC1260">
        <w:rPr>
          <w:rStyle w:val="Pogrubienie"/>
          <w:rFonts w:cs="Arial"/>
          <w:b w:val="0"/>
          <w:sz w:val="24"/>
          <w:szCs w:val="24"/>
        </w:rPr>
        <w:t>1338:2005</w:t>
      </w:r>
      <w:r w:rsidRPr="00AC1260">
        <w:rPr>
          <w:rFonts w:cs="Arial"/>
          <w:sz w:val="24"/>
          <w:szCs w:val="24"/>
        </w:rPr>
        <w:t>),</w:t>
      </w:r>
    </w:p>
    <w:p w:rsidR="00AC1260" w:rsidRPr="00AC1260" w:rsidRDefault="00AC1260" w:rsidP="00AC1260">
      <w:pPr>
        <w:numPr>
          <w:ilvl w:val="0"/>
          <w:numId w:val="4"/>
        </w:numPr>
        <w:ind w:left="567" w:hanging="425"/>
        <w:jc w:val="both"/>
        <w:rPr>
          <w:rFonts w:cs="Arial"/>
          <w:sz w:val="24"/>
          <w:szCs w:val="24"/>
        </w:rPr>
      </w:pPr>
      <w:r w:rsidRPr="00AC1260">
        <w:rPr>
          <w:rFonts w:cs="Arial"/>
          <w:sz w:val="24"/>
          <w:szCs w:val="24"/>
        </w:rPr>
        <w:t>3-5 cm warstwa podsypki cementowo-piaskowej</w:t>
      </w:r>
      <w:r w:rsidRPr="00AC1260">
        <w:rPr>
          <w:sz w:val="24"/>
          <w:szCs w:val="24"/>
        </w:rPr>
        <w:t xml:space="preserve"> 1</w:t>
      </w:r>
      <w:r w:rsidRPr="00AC1260">
        <w:rPr>
          <w:rFonts w:cs="Arial"/>
          <w:sz w:val="24"/>
          <w:szCs w:val="24"/>
        </w:rPr>
        <w:t>:4 (cement wg normy PN-EN 197:2002, piasek wg normy PN-EN 13043:2004).</w:t>
      </w:r>
    </w:p>
    <w:p w:rsidR="00AC1260" w:rsidRPr="00AC1260" w:rsidRDefault="00AC1260" w:rsidP="00AC1260">
      <w:pPr>
        <w:ind w:left="567" w:hanging="425"/>
        <w:jc w:val="both"/>
        <w:rPr>
          <w:rFonts w:cs="Arial"/>
          <w:sz w:val="24"/>
          <w:szCs w:val="24"/>
        </w:rPr>
      </w:pPr>
      <w:r w:rsidRPr="00AC1260">
        <w:rPr>
          <w:rFonts w:cs="Arial"/>
          <w:sz w:val="24"/>
          <w:szCs w:val="24"/>
        </w:rPr>
        <w:t>c.   3</w:t>
      </w:r>
      <w:r>
        <w:rPr>
          <w:rFonts w:cs="Arial"/>
          <w:sz w:val="24"/>
          <w:szCs w:val="24"/>
        </w:rPr>
        <w:t>0</w:t>
      </w:r>
      <w:r w:rsidRPr="00AC1260">
        <w:rPr>
          <w:rFonts w:cs="Arial"/>
          <w:sz w:val="24"/>
          <w:szCs w:val="24"/>
        </w:rPr>
        <w:t xml:space="preserve"> cm podbudowa z tłucznia kamiennego 0/63mm,</w:t>
      </w:r>
      <w:r w:rsidRPr="00AC1260">
        <w:rPr>
          <w:sz w:val="24"/>
          <w:szCs w:val="24"/>
        </w:rPr>
        <w:t xml:space="preserve"> (</w:t>
      </w:r>
      <w:r w:rsidRPr="00AC1260">
        <w:rPr>
          <w:rStyle w:val="st"/>
          <w:rFonts w:cs="Arial"/>
          <w:sz w:val="24"/>
          <w:szCs w:val="24"/>
        </w:rPr>
        <w:t xml:space="preserve">PN-B-11112 i </w:t>
      </w:r>
      <w:r w:rsidRPr="00AC1260">
        <w:rPr>
          <w:rFonts w:cs="Arial"/>
          <w:sz w:val="24"/>
          <w:szCs w:val="24"/>
        </w:rPr>
        <w:t>PN-S-06102),</w:t>
      </w:r>
    </w:p>
    <w:p w:rsidR="00AC1260" w:rsidRPr="00AC1260" w:rsidRDefault="00AC1260" w:rsidP="00AC1260">
      <w:pPr>
        <w:jc w:val="both"/>
        <w:rPr>
          <w:rFonts w:cs="Arial"/>
          <w:sz w:val="24"/>
          <w:szCs w:val="24"/>
        </w:rPr>
      </w:pPr>
      <w:r w:rsidRPr="00AC1260">
        <w:rPr>
          <w:rFonts w:cs="Arial"/>
          <w:sz w:val="24"/>
          <w:szCs w:val="24"/>
        </w:rPr>
        <w:t xml:space="preserve">  d.   15 cm warstwa </w:t>
      </w:r>
      <w:r>
        <w:rPr>
          <w:rFonts w:cs="Arial"/>
          <w:sz w:val="24"/>
          <w:szCs w:val="24"/>
        </w:rPr>
        <w:t xml:space="preserve">gruntu stabilizowana cementem C 1.5/2.0 </w:t>
      </w:r>
      <w:proofErr w:type="spellStart"/>
      <w:r>
        <w:rPr>
          <w:rFonts w:cs="Arial"/>
          <w:sz w:val="24"/>
          <w:szCs w:val="24"/>
        </w:rPr>
        <w:t>MPa</w:t>
      </w:r>
      <w:proofErr w:type="spellEnd"/>
      <w:r w:rsidRPr="00AC1260">
        <w:rPr>
          <w:rFonts w:cs="Arial"/>
          <w:sz w:val="24"/>
          <w:szCs w:val="24"/>
        </w:rPr>
        <w:t>.</w:t>
      </w:r>
    </w:p>
    <w:p w:rsidR="00C03777" w:rsidRDefault="00C03777" w:rsidP="00C03777">
      <w:pPr>
        <w:ind w:left="567" w:hanging="425"/>
        <w:jc w:val="both"/>
        <w:rPr>
          <w:rFonts w:cs="Arial"/>
          <w:sz w:val="24"/>
          <w:szCs w:val="24"/>
        </w:rPr>
      </w:pPr>
    </w:p>
    <w:p w:rsidR="00C03777" w:rsidRPr="00AC1260" w:rsidRDefault="00C03777" w:rsidP="00C03777">
      <w:pPr>
        <w:ind w:left="567" w:hanging="425"/>
        <w:jc w:val="both"/>
        <w:rPr>
          <w:rFonts w:cs="Arial"/>
          <w:sz w:val="24"/>
          <w:szCs w:val="24"/>
        </w:rPr>
      </w:pPr>
      <w:r w:rsidRPr="00AC1260">
        <w:rPr>
          <w:rFonts w:cs="Arial"/>
          <w:sz w:val="24"/>
          <w:szCs w:val="24"/>
        </w:rPr>
        <w:t xml:space="preserve">Nawierzchnie </w:t>
      </w:r>
      <w:r>
        <w:rPr>
          <w:rFonts w:cs="Arial"/>
          <w:sz w:val="24"/>
          <w:szCs w:val="24"/>
        </w:rPr>
        <w:t>chodnika</w:t>
      </w:r>
      <w:r w:rsidRPr="00AC1260">
        <w:rPr>
          <w:rFonts w:cs="Arial"/>
          <w:sz w:val="24"/>
          <w:szCs w:val="24"/>
        </w:rPr>
        <w:t xml:space="preserve"> zaprojektowano  o następującej konstrukcji:</w:t>
      </w:r>
    </w:p>
    <w:p w:rsidR="00C03777" w:rsidRPr="00C03777" w:rsidRDefault="00C03777" w:rsidP="00C03777">
      <w:pPr>
        <w:pStyle w:val="Akapitzlist"/>
        <w:numPr>
          <w:ilvl w:val="0"/>
          <w:numId w:val="5"/>
        </w:numPr>
        <w:ind w:hanging="278"/>
        <w:jc w:val="both"/>
        <w:rPr>
          <w:rFonts w:cs="Arial"/>
          <w:sz w:val="24"/>
          <w:szCs w:val="24"/>
        </w:rPr>
      </w:pPr>
      <w:r w:rsidRPr="00C03777">
        <w:rPr>
          <w:rFonts w:cs="Arial"/>
          <w:sz w:val="24"/>
          <w:szCs w:val="24"/>
        </w:rPr>
        <w:t>kostka betonowa o h= 8cm (PN-EN-</w:t>
      </w:r>
      <w:r w:rsidRPr="00C03777">
        <w:rPr>
          <w:rStyle w:val="Pogrubienie"/>
          <w:rFonts w:cs="Arial"/>
          <w:b w:val="0"/>
          <w:sz w:val="24"/>
          <w:szCs w:val="24"/>
        </w:rPr>
        <w:t>1338:2005</w:t>
      </w:r>
      <w:r w:rsidRPr="00C03777">
        <w:rPr>
          <w:rFonts w:cs="Arial"/>
          <w:sz w:val="24"/>
          <w:szCs w:val="24"/>
        </w:rPr>
        <w:t>),</w:t>
      </w:r>
    </w:p>
    <w:p w:rsidR="00C03777" w:rsidRPr="00C03777" w:rsidRDefault="00C03777" w:rsidP="00C03777">
      <w:pPr>
        <w:pStyle w:val="Akapitzlist"/>
        <w:numPr>
          <w:ilvl w:val="0"/>
          <w:numId w:val="5"/>
        </w:numPr>
        <w:ind w:hanging="278"/>
        <w:jc w:val="both"/>
        <w:rPr>
          <w:rFonts w:cs="Arial"/>
          <w:sz w:val="24"/>
          <w:szCs w:val="24"/>
        </w:rPr>
      </w:pPr>
      <w:r w:rsidRPr="00C03777">
        <w:rPr>
          <w:rFonts w:cs="Arial"/>
          <w:sz w:val="24"/>
          <w:szCs w:val="24"/>
        </w:rPr>
        <w:t>5 cm warstwa podsypki cementowo-piaskowej</w:t>
      </w:r>
      <w:r w:rsidRPr="00C03777">
        <w:rPr>
          <w:sz w:val="24"/>
          <w:szCs w:val="24"/>
        </w:rPr>
        <w:t xml:space="preserve"> 1</w:t>
      </w:r>
      <w:r w:rsidRPr="00C03777">
        <w:rPr>
          <w:rFonts w:cs="Arial"/>
          <w:sz w:val="24"/>
          <w:szCs w:val="24"/>
        </w:rPr>
        <w:t>:4 (cement wg normy PN-EN 197:2002, piasek wg normy PN-EN 13043:2004).</w:t>
      </w:r>
    </w:p>
    <w:p w:rsidR="00C03777" w:rsidRDefault="00C03777" w:rsidP="00AB740C">
      <w:pPr>
        <w:jc w:val="both"/>
        <w:rPr>
          <w:rFonts w:cs="Arial"/>
          <w:sz w:val="24"/>
          <w:szCs w:val="24"/>
        </w:rPr>
      </w:pPr>
    </w:p>
    <w:p w:rsidR="00C03777" w:rsidRPr="00C03777" w:rsidRDefault="00C03777" w:rsidP="00C03777">
      <w:pPr>
        <w:ind w:left="567" w:hanging="567"/>
        <w:jc w:val="both"/>
        <w:rPr>
          <w:rFonts w:cs="Arial"/>
          <w:sz w:val="24"/>
          <w:szCs w:val="24"/>
        </w:rPr>
      </w:pPr>
      <w:r w:rsidRPr="00C03777">
        <w:rPr>
          <w:rFonts w:cs="Arial"/>
          <w:sz w:val="24"/>
          <w:szCs w:val="24"/>
        </w:rPr>
        <w:t>Nawierzchnię zatok postojowych okolono krawężnikami drogowymi 20x30 cm (PN-EN 1340)</w:t>
      </w:r>
      <w:r w:rsidRPr="00C03777">
        <w:rPr>
          <w:sz w:val="24"/>
          <w:szCs w:val="24"/>
        </w:rPr>
        <w:t xml:space="preserve"> </w:t>
      </w:r>
      <w:r w:rsidRPr="00C03777">
        <w:rPr>
          <w:rFonts w:cs="Arial"/>
          <w:sz w:val="24"/>
          <w:szCs w:val="24"/>
        </w:rPr>
        <w:t>ułożonymi na ławie betonowe z oporem z betonu C12/15 (PN-EN 206-1).</w:t>
      </w:r>
    </w:p>
    <w:p w:rsidR="00C03777" w:rsidRDefault="00C03777" w:rsidP="00C03777">
      <w:pPr>
        <w:ind w:left="567" w:hanging="567"/>
        <w:jc w:val="both"/>
        <w:rPr>
          <w:rFonts w:cs="Arial"/>
          <w:sz w:val="24"/>
          <w:szCs w:val="24"/>
        </w:rPr>
      </w:pPr>
      <w:r w:rsidRPr="00C03777">
        <w:rPr>
          <w:rFonts w:cs="Arial"/>
          <w:sz w:val="24"/>
          <w:szCs w:val="24"/>
        </w:rPr>
        <w:t>Dodatkowo nawierzchnię zatok  od nawierzchni  drogi  oddzielono zatopionym  krawężnikiem betonowym 20x30 cm ułożonym na ławie betonowej z oporem..</w:t>
      </w:r>
    </w:p>
    <w:p w:rsidR="00AB740C" w:rsidRPr="00AC1260" w:rsidRDefault="00AB740C" w:rsidP="00AB740C">
      <w:pPr>
        <w:jc w:val="both"/>
        <w:rPr>
          <w:rFonts w:cs="Arial"/>
          <w:sz w:val="24"/>
          <w:szCs w:val="24"/>
        </w:rPr>
      </w:pPr>
      <w:r w:rsidRPr="00AC1260">
        <w:rPr>
          <w:rFonts w:cs="Arial"/>
          <w:sz w:val="24"/>
          <w:szCs w:val="24"/>
        </w:rPr>
        <w:t>Grunt na którym zostaną ułożone nowe nawierzchnie powinien posiadać wskaźnik zagęszczenia równy 1.0.</w:t>
      </w:r>
    </w:p>
    <w:p w:rsidR="00AB740C" w:rsidRDefault="00AB740C" w:rsidP="00AB740C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.</w:t>
      </w:r>
    </w:p>
    <w:p w:rsidR="00AB740C" w:rsidRDefault="00AB740C" w:rsidP="00AB740C">
      <w:pPr>
        <w:jc w:val="both"/>
        <w:rPr>
          <w:rFonts w:cs="Arial"/>
          <w:sz w:val="24"/>
          <w:szCs w:val="24"/>
        </w:rPr>
      </w:pPr>
    </w:p>
    <w:p w:rsidR="00AB740C" w:rsidRDefault="00AB740C" w:rsidP="00AB740C">
      <w:pPr>
        <w:ind w:right="629"/>
        <w:jc w:val="both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 xml:space="preserve">4.6.  Informacja o obszarze oddziaływania obiektu </w:t>
      </w:r>
    </w:p>
    <w:p w:rsidR="00AB740C" w:rsidRDefault="00AB740C" w:rsidP="00AB740C">
      <w:pPr>
        <w:rPr>
          <w:rFonts w:cs="Arial"/>
          <w:sz w:val="24"/>
          <w:szCs w:val="24"/>
          <w:lang w:eastAsia="sl-SI"/>
        </w:rPr>
      </w:pPr>
    </w:p>
    <w:p w:rsidR="00AB740C" w:rsidRDefault="00AB740C" w:rsidP="00AB740C">
      <w:pPr>
        <w:autoSpaceDE w:val="0"/>
        <w:autoSpaceDN w:val="0"/>
        <w:adjustRightInd w:val="0"/>
        <w:jc w:val="both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Obszar oddziaływania obiektu - czyli teren wyznaczony w otoczeniu obiektu na podstawie przepisów odrębnych, wprowadzający związane z tym obiektem ograniczenia w zagospodarowaniu terenu.</w:t>
      </w:r>
    </w:p>
    <w:p w:rsidR="00AB740C" w:rsidRDefault="00AB740C" w:rsidP="00AB740C">
      <w:pPr>
        <w:autoSpaceDE w:val="0"/>
        <w:autoSpaceDN w:val="0"/>
        <w:adjustRightInd w:val="0"/>
        <w:jc w:val="both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Stwierdza się, że projektowana droga ma obszar oddziaływania zamykający się w granicach działki na której ją zlokalizowano.</w:t>
      </w:r>
    </w:p>
    <w:p w:rsidR="00AB740C" w:rsidRDefault="00AB740C" w:rsidP="00AB740C">
      <w:pPr>
        <w:rPr>
          <w:rFonts w:cs="Arial"/>
          <w:b/>
          <w:bCs/>
          <w:sz w:val="24"/>
          <w:szCs w:val="24"/>
        </w:rPr>
      </w:pPr>
      <w:r>
        <w:rPr>
          <w:rFonts w:cs="Arial"/>
          <w:sz w:val="24"/>
          <w:szCs w:val="24"/>
        </w:rPr>
        <w:t>Określenia obszaru oddziaływania obiektu dokonano w oparciu o następującą podstawę prawną</w:t>
      </w:r>
      <w:r>
        <w:rPr>
          <w:rFonts w:cs="Arial"/>
          <w:b/>
          <w:bCs/>
          <w:sz w:val="24"/>
          <w:szCs w:val="24"/>
        </w:rPr>
        <w:t xml:space="preserve"> :        </w:t>
      </w:r>
    </w:p>
    <w:p w:rsidR="00AB740C" w:rsidRDefault="00AB740C" w:rsidP="00AB740C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 xml:space="preserve">                                                    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6"/>
        <w:gridCol w:w="7977"/>
      </w:tblGrid>
      <w:tr w:rsidR="00AB740C" w:rsidTr="00AB740C">
        <w:trPr>
          <w:trHeight w:val="40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0C" w:rsidRDefault="00AB740C">
            <w:pPr>
              <w:pStyle w:val="cz1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0C" w:rsidRDefault="00AB740C">
            <w:pPr>
              <w:pStyle w:val="cz11"/>
              <w:rPr>
                <w:rFonts w:ascii="Arial" w:hAnsi="Arial" w:cs="Arial"/>
                <w:b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Podstawa formalno – prawna </w:t>
            </w:r>
          </w:p>
        </w:tc>
      </w:tr>
      <w:tr w:rsidR="00AB740C" w:rsidTr="00AB740C">
        <w:trPr>
          <w:trHeight w:hRule="exact" w:val="284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40C" w:rsidRDefault="00AB740C">
            <w:pPr>
              <w:pStyle w:val="cz11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40C" w:rsidRDefault="00AB740C">
            <w:pPr>
              <w:pStyle w:val="cz11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Ustawa z dnia 7 lipca 1994 r. Prawo budowlane (Dz. U. z 2013 r. poz. 1409 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zmianami)</w:t>
            </w:r>
          </w:p>
        </w:tc>
      </w:tr>
      <w:tr w:rsidR="00AB740C" w:rsidTr="00AB740C">
        <w:trPr>
          <w:trHeight w:val="454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40C" w:rsidRDefault="00AB740C">
            <w:pPr>
              <w:pStyle w:val="cz11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40C" w:rsidRDefault="00AB740C">
            <w:pPr>
              <w:pStyle w:val="cz11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Rozporządzenie Ministra Infrastruktury z dnia 12 kwietnia 2002 r. w sprawie warunków technicznych, jakim powinny odpowiadać budynki i ich usytuowanie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Dz.U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z 2002 r. nr 75 poz. 690 z późniejszymi zmianami)</w:t>
            </w:r>
          </w:p>
        </w:tc>
      </w:tr>
      <w:tr w:rsidR="00AB740C" w:rsidTr="00AB740C">
        <w:trPr>
          <w:trHeight w:val="624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40C" w:rsidRDefault="00AB740C">
            <w:pPr>
              <w:pStyle w:val="cz11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40C" w:rsidRDefault="00AB740C">
            <w:pPr>
              <w:pStyle w:val="cz11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Rozporządzenie Ministra Rolnictwa i Gospodarki Żywnościowej z dnia 7 października 1997 r. w sprawie warunków technicznych, jakim powinny odpowiadać budowle rolnicze i ich usytuowanie (Dz. U. z 2014 r., poz. 81)</w:t>
            </w:r>
          </w:p>
        </w:tc>
      </w:tr>
      <w:tr w:rsidR="00AB740C" w:rsidTr="00AB740C">
        <w:trPr>
          <w:trHeight w:val="284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40C" w:rsidRDefault="00AB740C">
            <w:pPr>
              <w:pStyle w:val="cz11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40C" w:rsidRDefault="00AB740C">
            <w:pPr>
              <w:pStyle w:val="cz11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Ustawa z dnia 27 kwietnia 2001 r. Prawo ochrony środowiska (Dz. U. Nr 62, poz. 627 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zmianami).</w:t>
            </w:r>
          </w:p>
        </w:tc>
      </w:tr>
      <w:tr w:rsidR="00AB740C" w:rsidTr="00AB740C">
        <w:trPr>
          <w:trHeight w:val="454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40C" w:rsidRDefault="00AB740C">
            <w:pPr>
              <w:pStyle w:val="cz11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40C" w:rsidRDefault="00AB740C">
            <w:pPr>
              <w:pStyle w:val="cz11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Rozporządzenie Rady Ministrów z 9 listopada 2010 r. w sprawie przedsięwzięć mogących znacząco oddziaływać na środowisko (Dz. U. z 2010 r. nr 213, poz. 1397 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zmianami)</w:t>
            </w:r>
          </w:p>
        </w:tc>
      </w:tr>
      <w:tr w:rsidR="00AB740C" w:rsidTr="00AB740C">
        <w:trPr>
          <w:trHeight w:val="454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40C" w:rsidRDefault="00AB740C">
            <w:pPr>
              <w:pStyle w:val="cz11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40C" w:rsidRDefault="00AB740C">
            <w:pPr>
              <w:pStyle w:val="cz11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Załącznik do Rozporządzenia Ministra Środowiska z dnia 14 czerwca 2007 r. w sprawie dopuszczalnych poziomów hałasu w środowisku (Dz. U. z 2007 r. nr 120, poz. 826 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zmianami).</w:t>
            </w:r>
          </w:p>
        </w:tc>
      </w:tr>
      <w:tr w:rsidR="00AB740C" w:rsidTr="00AB740C">
        <w:trPr>
          <w:trHeight w:val="454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40C" w:rsidRDefault="00AB740C">
            <w:pPr>
              <w:pStyle w:val="cz11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40C" w:rsidRDefault="00AB740C">
            <w:pPr>
              <w:pStyle w:val="cz11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Rozporządzenie Ministra Spraw Wewnętrznych i Administracji z dnia 7 czerwca 2010 r. w sprawie ochrony przeciwpożarowej budynków, innych obiektów budowlanych i terenów (Dz. U. z 2010 r. nr 109, poz. 719)</w:t>
            </w:r>
          </w:p>
        </w:tc>
      </w:tr>
      <w:tr w:rsidR="00AB740C" w:rsidTr="00AB740C">
        <w:trPr>
          <w:trHeight w:val="284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40C" w:rsidRDefault="00AB740C">
            <w:pPr>
              <w:pStyle w:val="cz11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40C" w:rsidRDefault="00AB740C">
            <w:pPr>
              <w:pStyle w:val="cz11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Ustawa z dnia 23 lipca 2003 r. o ochronie zabytków i opiece nad zabytkami (Dz. U. z 2014 r., poz. 1446)</w:t>
            </w:r>
          </w:p>
        </w:tc>
      </w:tr>
      <w:tr w:rsidR="00AB740C" w:rsidTr="00AB740C">
        <w:trPr>
          <w:trHeight w:val="454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40C" w:rsidRDefault="00AB740C">
            <w:pPr>
              <w:pStyle w:val="cz11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40C" w:rsidRDefault="00AB740C">
            <w:pPr>
              <w:pStyle w:val="cz11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Rozporządzenie Ministra Infrastruktury z dnia 6 lutego 2003 r. w sprawie bezpieczeństwa i higieny pracy podczas wykonywania robót budowlanych (Dz. U. 2003 r. nr 47, poz. 401</w:t>
            </w:r>
          </w:p>
        </w:tc>
      </w:tr>
    </w:tbl>
    <w:p w:rsidR="00AB740C" w:rsidRDefault="00AB740C" w:rsidP="00AB740C">
      <w:pPr>
        <w:spacing w:line="360" w:lineRule="auto"/>
        <w:jc w:val="both"/>
        <w:rPr>
          <w:b/>
          <w:sz w:val="18"/>
          <w:szCs w:val="18"/>
          <w:u w:val="single"/>
        </w:rPr>
      </w:pPr>
    </w:p>
    <w:p w:rsidR="00D93489" w:rsidRDefault="00D93489" w:rsidP="00AB740C">
      <w:pPr>
        <w:spacing w:line="360" w:lineRule="auto"/>
        <w:jc w:val="both"/>
        <w:rPr>
          <w:b/>
          <w:sz w:val="18"/>
          <w:szCs w:val="18"/>
          <w:u w:val="single"/>
        </w:rPr>
      </w:pPr>
    </w:p>
    <w:p w:rsidR="00AB740C" w:rsidRDefault="00AB740C" w:rsidP="00AB740C">
      <w:pPr>
        <w:spacing w:line="360" w:lineRule="auto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5.   Spis rysunków </w:t>
      </w:r>
    </w:p>
    <w:p w:rsidR="00AB740C" w:rsidRDefault="00AB740C" w:rsidP="00AB740C">
      <w:pPr>
        <w:jc w:val="both"/>
        <w:rPr>
          <w:rFonts w:cs="Arial"/>
          <w:sz w:val="24"/>
        </w:rPr>
      </w:pPr>
    </w:p>
    <w:p w:rsidR="00AB740C" w:rsidRDefault="00AB740C" w:rsidP="00AB740C">
      <w:pPr>
        <w:jc w:val="both"/>
        <w:rPr>
          <w:rFonts w:cs="Arial"/>
          <w:sz w:val="24"/>
        </w:rPr>
      </w:pPr>
      <w:r>
        <w:rPr>
          <w:rFonts w:cs="Arial"/>
          <w:sz w:val="24"/>
        </w:rPr>
        <w:t>D-1</w:t>
      </w:r>
      <w:r w:rsidR="00D93489">
        <w:rPr>
          <w:rFonts w:cs="Arial"/>
          <w:sz w:val="24"/>
        </w:rPr>
        <w:t xml:space="preserve">        </w:t>
      </w:r>
      <w:r>
        <w:rPr>
          <w:rFonts w:cs="Arial"/>
          <w:sz w:val="24"/>
        </w:rPr>
        <w:tab/>
        <w:t>Projekt zagospodarowania terenu – część drogowa</w:t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  <w:t xml:space="preserve">1:500                                                        </w:t>
      </w:r>
    </w:p>
    <w:p w:rsidR="00AB740C" w:rsidRDefault="00AB740C" w:rsidP="00AB740C">
      <w:pPr>
        <w:jc w:val="both"/>
        <w:rPr>
          <w:rFonts w:cs="Arial"/>
          <w:sz w:val="24"/>
        </w:rPr>
      </w:pPr>
      <w:r>
        <w:rPr>
          <w:rFonts w:cs="Arial"/>
          <w:sz w:val="24"/>
        </w:rPr>
        <w:t xml:space="preserve">D-2. </w:t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  <w:t>Plansza wymiarowa</w:t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  <w:t xml:space="preserve">1:500  </w:t>
      </w:r>
    </w:p>
    <w:p w:rsidR="00AB740C" w:rsidRDefault="00AB740C" w:rsidP="00AB740C">
      <w:pPr>
        <w:jc w:val="both"/>
        <w:rPr>
          <w:rFonts w:cs="Arial"/>
          <w:sz w:val="24"/>
        </w:rPr>
      </w:pPr>
      <w:r>
        <w:rPr>
          <w:rFonts w:cs="Arial"/>
          <w:sz w:val="24"/>
        </w:rPr>
        <w:t xml:space="preserve">D-3.    </w:t>
      </w:r>
      <w:r>
        <w:rPr>
          <w:rFonts w:cs="Arial"/>
          <w:sz w:val="24"/>
        </w:rPr>
        <w:tab/>
        <w:t>Przekroje normalne</w:t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  <w:t>1:100</w:t>
      </w:r>
    </w:p>
    <w:p w:rsidR="00AB740C" w:rsidRDefault="00AB740C" w:rsidP="00AB740C">
      <w:pPr>
        <w:jc w:val="both"/>
        <w:rPr>
          <w:rFonts w:cs="Arial"/>
          <w:sz w:val="24"/>
        </w:rPr>
      </w:pPr>
    </w:p>
    <w:p w:rsidR="00AB740C" w:rsidRDefault="00AB740C" w:rsidP="00AB740C">
      <w:pPr>
        <w:jc w:val="both"/>
        <w:rPr>
          <w:rFonts w:cs="Arial"/>
          <w:sz w:val="24"/>
        </w:rPr>
      </w:pPr>
    </w:p>
    <w:p w:rsidR="00AB740C" w:rsidRDefault="00AB740C" w:rsidP="00AB740C">
      <w:pPr>
        <w:jc w:val="both"/>
        <w:rPr>
          <w:rFonts w:cs="Arial"/>
          <w:sz w:val="24"/>
        </w:rPr>
      </w:pPr>
    </w:p>
    <w:p w:rsidR="00AB740C" w:rsidRDefault="00AB740C" w:rsidP="00AB740C">
      <w:pPr>
        <w:jc w:val="both"/>
        <w:rPr>
          <w:rFonts w:cs="Arial"/>
          <w:sz w:val="24"/>
        </w:rPr>
      </w:pPr>
    </w:p>
    <w:p w:rsidR="00AB740C" w:rsidRDefault="00AB740C" w:rsidP="00AB740C">
      <w:pPr>
        <w:jc w:val="both"/>
        <w:rPr>
          <w:rFonts w:cs="Arial"/>
          <w:sz w:val="24"/>
        </w:rPr>
      </w:pPr>
    </w:p>
    <w:p w:rsidR="00AB740C" w:rsidRDefault="00AB740C" w:rsidP="00AB740C">
      <w:pPr>
        <w:jc w:val="both"/>
        <w:rPr>
          <w:rFonts w:cs="Arial"/>
          <w:sz w:val="24"/>
        </w:rPr>
      </w:pPr>
    </w:p>
    <w:p w:rsidR="00AB740C" w:rsidRDefault="00AB740C" w:rsidP="00AB740C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</w:rPr>
        <w:t xml:space="preserve">                                                                                   </w:t>
      </w:r>
      <w:r>
        <w:rPr>
          <w:rFonts w:cs="Arial"/>
          <w:sz w:val="24"/>
          <w:szCs w:val="24"/>
        </w:rPr>
        <w:t xml:space="preserve"> mgr inż. Marek Wołyński</w:t>
      </w:r>
    </w:p>
    <w:p w:rsidR="00AB740C" w:rsidRDefault="00AB740C" w:rsidP="00AB740C">
      <w:pPr>
        <w:ind w:left="426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                                                                       </w:t>
      </w:r>
    </w:p>
    <w:p w:rsidR="00AB740C" w:rsidRDefault="00AB740C" w:rsidP="00AB740C">
      <w:pPr>
        <w:ind w:left="426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                                                                      </w:t>
      </w:r>
      <w:proofErr w:type="spellStart"/>
      <w:r>
        <w:rPr>
          <w:rFonts w:cs="Arial"/>
          <w:sz w:val="24"/>
          <w:szCs w:val="24"/>
        </w:rPr>
        <w:t>upr</w:t>
      </w:r>
      <w:proofErr w:type="spellEnd"/>
      <w:r>
        <w:rPr>
          <w:rFonts w:cs="Arial"/>
          <w:sz w:val="24"/>
          <w:szCs w:val="24"/>
        </w:rPr>
        <w:t>. bud. 231/87/WŁ</w:t>
      </w:r>
    </w:p>
    <w:p w:rsidR="00AB740C" w:rsidRDefault="00AB740C" w:rsidP="00AB740C">
      <w:pPr>
        <w:jc w:val="both"/>
      </w:pPr>
    </w:p>
    <w:p w:rsidR="00AB740C" w:rsidRDefault="00AB740C" w:rsidP="00AB740C">
      <w:pPr>
        <w:jc w:val="both"/>
      </w:pPr>
    </w:p>
    <w:p w:rsidR="00AB740C" w:rsidRDefault="00AB740C" w:rsidP="00AB740C">
      <w:pPr>
        <w:jc w:val="both"/>
      </w:pPr>
    </w:p>
    <w:p w:rsidR="00AB740C" w:rsidRDefault="00AB740C" w:rsidP="00AB740C">
      <w:pPr>
        <w:jc w:val="both"/>
      </w:pPr>
    </w:p>
    <w:p w:rsidR="00AB3D2F" w:rsidRDefault="00AB3D2F"/>
    <w:p w:rsidR="00980888" w:rsidRDefault="00980888"/>
    <w:p w:rsidR="00980888" w:rsidRDefault="00980888"/>
    <w:p w:rsidR="00980888" w:rsidRDefault="00980888"/>
    <w:p w:rsidR="00980888" w:rsidRDefault="00980888"/>
    <w:p w:rsidR="00980888" w:rsidRDefault="00980888"/>
    <w:p w:rsidR="00980888" w:rsidRDefault="00980888"/>
    <w:p w:rsidR="00980888" w:rsidRDefault="00980888"/>
    <w:p w:rsidR="00980888" w:rsidRDefault="00980888"/>
    <w:p w:rsidR="00980888" w:rsidRDefault="00980888"/>
    <w:p w:rsidR="00980888" w:rsidRDefault="00980888"/>
    <w:p w:rsidR="00980888" w:rsidRDefault="00980888"/>
    <w:p w:rsidR="00980888" w:rsidRDefault="00980888"/>
    <w:p w:rsidR="00980888" w:rsidRDefault="00980888"/>
    <w:p w:rsidR="00980888" w:rsidRDefault="00980888"/>
    <w:p w:rsidR="00980888" w:rsidRDefault="00980888"/>
    <w:p w:rsidR="00980888" w:rsidRDefault="00980888"/>
    <w:p w:rsidR="00980888" w:rsidRDefault="00980888"/>
    <w:p w:rsidR="00980888" w:rsidRDefault="00980888"/>
    <w:p w:rsidR="00980888" w:rsidRDefault="00980888"/>
    <w:p w:rsidR="00980888" w:rsidRDefault="00980888"/>
    <w:p w:rsidR="00980888" w:rsidRDefault="00980888"/>
    <w:p w:rsidR="00980888" w:rsidRDefault="00980888"/>
    <w:p w:rsidR="00980888" w:rsidRDefault="00980888"/>
    <w:p w:rsidR="00980888" w:rsidRDefault="00980888"/>
    <w:p w:rsidR="00980888" w:rsidRDefault="00980888"/>
    <w:p w:rsidR="00980888" w:rsidRDefault="00980888"/>
    <w:p w:rsidR="00980888" w:rsidRDefault="00980888"/>
    <w:p w:rsidR="00980888" w:rsidRDefault="00980888"/>
    <w:p w:rsidR="00980888" w:rsidRDefault="00980888"/>
    <w:p w:rsidR="00980888" w:rsidRDefault="00980888"/>
    <w:p w:rsidR="00980888" w:rsidRDefault="00980888" w:rsidP="00980888">
      <w:pPr>
        <w:pStyle w:val="Tekstpodstawowy"/>
        <w:tabs>
          <w:tab w:val="left" w:pos="6735"/>
        </w:tabs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lastRenderedPageBreak/>
        <w:t>INFORMACJA  DOTYCZĄCA  BEZPIECZEŃSTWA  I  OCHRONY  ZDROWIA</w:t>
      </w:r>
    </w:p>
    <w:p w:rsidR="00980888" w:rsidRDefault="00980888" w:rsidP="00980888">
      <w:pPr>
        <w:rPr>
          <w:rFonts w:cs="Arial"/>
          <w:smallCaps/>
          <w:sz w:val="24"/>
          <w:szCs w:val="24"/>
          <w:lang w:val="fr-FR"/>
        </w:rPr>
      </w:pPr>
    </w:p>
    <w:p w:rsidR="00980888" w:rsidRDefault="00980888" w:rsidP="00980888">
      <w:pPr>
        <w:rPr>
          <w:rFonts w:cs="Arial"/>
          <w:smallCaps/>
          <w:sz w:val="24"/>
          <w:szCs w:val="24"/>
        </w:rPr>
      </w:pPr>
    </w:p>
    <w:p w:rsidR="00980888" w:rsidRDefault="00980888" w:rsidP="00980888">
      <w:pPr>
        <w:pStyle w:val="Nagwek1"/>
        <w:widowControl w:val="0"/>
        <w:tabs>
          <w:tab w:val="num" w:pos="432"/>
        </w:tabs>
        <w:spacing w:before="0" w:after="0"/>
        <w:ind w:left="431" w:hanging="431"/>
        <w:jc w:val="both"/>
        <w:rPr>
          <w:rFonts w:ascii="Arial" w:hAnsi="Arial" w:cs="Arial"/>
          <w:sz w:val="24"/>
          <w:szCs w:val="24"/>
        </w:rPr>
      </w:pPr>
      <w:bookmarkStart w:id="0" w:name="_Toc76871999"/>
      <w:bookmarkStart w:id="1" w:name="_Toc530280189"/>
      <w:r>
        <w:rPr>
          <w:rFonts w:ascii="Arial" w:hAnsi="Arial" w:cs="Arial"/>
          <w:sz w:val="24"/>
          <w:szCs w:val="24"/>
        </w:rPr>
        <w:t>PODSTAWA  OPRACOWANIA</w:t>
      </w:r>
      <w:bookmarkEnd w:id="0"/>
      <w:bookmarkEnd w:id="1"/>
    </w:p>
    <w:p w:rsidR="00980888" w:rsidRDefault="00980888" w:rsidP="00980888">
      <w:pPr>
        <w:pStyle w:val="Stopka"/>
        <w:numPr>
          <w:ilvl w:val="0"/>
          <w:numId w:val="6"/>
        </w:numPr>
        <w:jc w:val="both"/>
        <w:rPr>
          <w:rFonts w:cs="Arial"/>
          <w:szCs w:val="24"/>
        </w:rPr>
      </w:pPr>
      <w:r>
        <w:rPr>
          <w:rFonts w:cs="Arial"/>
          <w:szCs w:val="24"/>
        </w:rPr>
        <w:t>Zlecenie  Inwestora;</w:t>
      </w:r>
    </w:p>
    <w:p w:rsidR="00980888" w:rsidRDefault="00980888" w:rsidP="00980888">
      <w:pPr>
        <w:pStyle w:val="Stopka"/>
        <w:numPr>
          <w:ilvl w:val="0"/>
          <w:numId w:val="6"/>
        </w:numPr>
        <w:jc w:val="both"/>
        <w:rPr>
          <w:rFonts w:cs="Arial"/>
          <w:szCs w:val="24"/>
        </w:rPr>
      </w:pPr>
      <w:r>
        <w:rPr>
          <w:rFonts w:cs="Arial"/>
          <w:szCs w:val="24"/>
        </w:rPr>
        <w:t>Dokumentacja techniczna zadania inwestycyjnego;</w:t>
      </w:r>
    </w:p>
    <w:p w:rsidR="00980888" w:rsidRDefault="00980888" w:rsidP="00980888">
      <w:pPr>
        <w:pStyle w:val="Stopka"/>
        <w:numPr>
          <w:ilvl w:val="0"/>
          <w:numId w:val="6"/>
        </w:numPr>
        <w:jc w:val="both"/>
        <w:rPr>
          <w:rFonts w:cs="Arial"/>
          <w:szCs w:val="24"/>
        </w:rPr>
      </w:pPr>
      <w:r>
        <w:rPr>
          <w:rFonts w:cs="Arial"/>
          <w:szCs w:val="24"/>
        </w:rPr>
        <w:t>Wizja lokalna terenu;</w:t>
      </w:r>
    </w:p>
    <w:p w:rsidR="00980888" w:rsidRDefault="00980888" w:rsidP="00980888">
      <w:pPr>
        <w:pStyle w:val="Stopka"/>
        <w:numPr>
          <w:ilvl w:val="0"/>
          <w:numId w:val="6"/>
        </w:numPr>
        <w:jc w:val="both"/>
        <w:rPr>
          <w:rFonts w:cs="Arial"/>
          <w:szCs w:val="24"/>
        </w:rPr>
      </w:pPr>
      <w:r>
        <w:rPr>
          <w:rFonts w:cs="Arial"/>
          <w:szCs w:val="24"/>
        </w:rPr>
        <w:t>Prawo Budowlane Ustawa z dnia  07.07.1994 roku (</w:t>
      </w:r>
      <w:proofErr w:type="spellStart"/>
      <w:r>
        <w:rPr>
          <w:rFonts w:cs="Arial"/>
          <w:szCs w:val="24"/>
        </w:rPr>
        <w:t>Dz.U</w:t>
      </w:r>
      <w:proofErr w:type="spellEnd"/>
      <w:r>
        <w:rPr>
          <w:rFonts w:cs="Arial"/>
          <w:szCs w:val="24"/>
        </w:rPr>
        <w:t>. Nr 207, poz. 2016 z  2003 roku, z późniejszymi zmianami);</w:t>
      </w:r>
    </w:p>
    <w:p w:rsidR="00980888" w:rsidRDefault="00980888" w:rsidP="00980888">
      <w:pPr>
        <w:pStyle w:val="Stopka"/>
        <w:numPr>
          <w:ilvl w:val="0"/>
          <w:numId w:val="6"/>
        </w:numPr>
        <w:jc w:val="both"/>
        <w:rPr>
          <w:rFonts w:cs="Arial"/>
          <w:szCs w:val="24"/>
        </w:rPr>
      </w:pPr>
      <w:r>
        <w:rPr>
          <w:rFonts w:cs="Arial"/>
          <w:szCs w:val="24"/>
        </w:rPr>
        <w:t>Rozporządzenie Ministra Infrastruktury z dnia 23.06.2003 roku w sprawie informacji dotyczącej bezpieczeństwa i ochrony zdrowia oraz planu bezpieczeństwa i ochrony zdrowia (</w:t>
      </w:r>
      <w:proofErr w:type="spellStart"/>
      <w:r>
        <w:rPr>
          <w:rFonts w:cs="Arial"/>
          <w:szCs w:val="24"/>
        </w:rPr>
        <w:t>Dz.U</w:t>
      </w:r>
      <w:proofErr w:type="spellEnd"/>
      <w:r>
        <w:rPr>
          <w:rFonts w:cs="Arial"/>
          <w:szCs w:val="24"/>
        </w:rPr>
        <w:t>. Nr 120, poz. 1126).</w:t>
      </w:r>
    </w:p>
    <w:p w:rsidR="00980888" w:rsidRDefault="00980888" w:rsidP="00980888">
      <w:pPr>
        <w:pStyle w:val="Stopka"/>
        <w:tabs>
          <w:tab w:val="left" w:pos="708"/>
        </w:tabs>
        <w:rPr>
          <w:rFonts w:cs="Arial"/>
          <w:szCs w:val="24"/>
        </w:rPr>
      </w:pPr>
    </w:p>
    <w:p w:rsidR="00980888" w:rsidRDefault="00980888" w:rsidP="00980888">
      <w:pPr>
        <w:pStyle w:val="Nagwek1"/>
        <w:widowControl w:val="0"/>
        <w:tabs>
          <w:tab w:val="num" w:pos="432"/>
        </w:tabs>
        <w:spacing w:before="0" w:after="0"/>
        <w:ind w:left="431" w:hanging="431"/>
        <w:jc w:val="both"/>
        <w:rPr>
          <w:rFonts w:ascii="Arial" w:hAnsi="Arial" w:cs="Arial"/>
          <w:sz w:val="24"/>
          <w:szCs w:val="24"/>
        </w:rPr>
      </w:pPr>
      <w:bookmarkStart w:id="2" w:name="_Toc76872000"/>
      <w:bookmarkStart w:id="3" w:name="_Toc530280190"/>
      <w:r>
        <w:rPr>
          <w:rFonts w:ascii="Arial" w:hAnsi="Arial" w:cs="Arial"/>
          <w:sz w:val="24"/>
          <w:szCs w:val="24"/>
        </w:rPr>
        <w:t>ZAKRES  OPRACOWANIA</w:t>
      </w:r>
      <w:bookmarkEnd w:id="2"/>
      <w:bookmarkEnd w:id="3"/>
    </w:p>
    <w:p w:rsidR="00980888" w:rsidRPr="00980888" w:rsidRDefault="00980888" w:rsidP="00980888">
      <w:pPr>
        <w:jc w:val="both"/>
        <w:rPr>
          <w:sz w:val="24"/>
          <w:szCs w:val="24"/>
        </w:rPr>
      </w:pPr>
      <w:r w:rsidRPr="00980888">
        <w:rPr>
          <w:sz w:val="24"/>
          <w:szCs w:val="24"/>
        </w:rPr>
        <w:t>PB zatok postojowych zlokalizowanych wzdłuż ulice wewnętrznej w ŁSSE S.A.</w:t>
      </w:r>
      <w:r>
        <w:rPr>
          <w:sz w:val="24"/>
          <w:szCs w:val="24"/>
        </w:rPr>
        <w:t xml:space="preserve">                      w  </w:t>
      </w:r>
      <w:r w:rsidRPr="00980888">
        <w:rPr>
          <w:sz w:val="24"/>
          <w:szCs w:val="24"/>
        </w:rPr>
        <w:t>Ozorkowie.</w:t>
      </w:r>
    </w:p>
    <w:p w:rsidR="00980888" w:rsidRDefault="00980888" w:rsidP="00980888">
      <w:pPr>
        <w:rPr>
          <w:rFonts w:cs="Arial"/>
          <w:sz w:val="24"/>
          <w:szCs w:val="24"/>
        </w:rPr>
      </w:pPr>
    </w:p>
    <w:p w:rsidR="00980888" w:rsidRDefault="00980888" w:rsidP="00980888">
      <w:pPr>
        <w:pStyle w:val="Nagwek1"/>
        <w:widowControl w:val="0"/>
        <w:tabs>
          <w:tab w:val="num" w:pos="432"/>
        </w:tabs>
        <w:spacing w:before="0" w:after="0"/>
        <w:ind w:left="431" w:hanging="431"/>
        <w:jc w:val="both"/>
        <w:rPr>
          <w:rFonts w:ascii="Arial" w:hAnsi="Arial" w:cs="Arial"/>
          <w:sz w:val="24"/>
          <w:szCs w:val="24"/>
        </w:rPr>
      </w:pPr>
      <w:bookmarkStart w:id="4" w:name="_Toc530280191"/>
      <w:bookmarkStart w:id="5" w:name="_Toc76872001"/>
      <w:r>
        <w:rPr>
          <w:rFonts w:ascii="Arial" w:hAnsi="Arial" w:cs="Arial"/>
          <w:sz w:val="24"/>
          <w:szCs w:val="24"/>
        </w:rPr>
        <w:t xml:space="preserve">ZAKRES  </w:t>
      </w:r>
      <w:bookmarkEnd w:id="4"/>
      <w:r>
        <w:rPr>
          <w:rFonts w:ascii="Arial" w:hAnsi="Arial" w:cs="Arial"/>
          <w:sz w:val="24"/>
          <w:szCs w:val="24"/>
        </w:rPr>
        <w:t>ROBÓT  I  KOLEJNOŚĆ  REALIZACJI</w:t>
      </w:r>
      <w:bookmarkEnd w:id="5"/>
    </w:p>
    <w:p w:rsidR="00980888" w:rsidRDefault="00980888" w:rsidP="00980888">
      <w:pPr>
        <w:rPr>
          <w:rFonts w:cs="Arial"/>
          <w:sz w:val="24"/>
          <w:szCs w:val="24"/>
        </w:rPr>
      </w:pPr>
      <w:r>
        <w:rPr>
          <w:rFonts w:cs="Arial"/>
          <w:b/>
          <w:sz w:val="24"/>
          <w:szCs w:val="24"/>
        </w:rPr>
        <w:t>Zakres robót</w:t>
      </w:r>
      <w:r>
        <w:rPr>
          <w:rFonts w:cs="Arial"/>
          <w:sz w:val="24"/>
          <w:szCs w:val="24"/>
        </w:rPr>
        <w:t xml:space="preserve"> niniejszego zamierzenia obejmuje następujące elementy inwestycji:</w:t>
      </w:r>
    </w:p>
    <w:p w:rsidR="00980888" w:rsidRDefault="00980888" w:rsidP="00980888">
      <w:pPr>
        <w:numPr>
          <w:ilvl w:val="0"/>
          <w:numId w:val="7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Roboty ziemne; </w:t>
      </w:r>
    </w:p>
    <w:p w:rsidR="00980888" w:rsidRDefault="00980888" w:rsidP="00980888">
      <w:pPr>
        <w:numPr>
          <w:ilvl w:val="0"/>
          <w:numId w:val="7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Roboty drogowe;</w:t>
      </w:r>
    </w:p>
    <w:p w:rsidR="00980888" w:rsidRDefault="00980888" w:rsidP="00980888">
      <w:pPr>
        <w:pStyle w:val="Stopka"/>
        <w:tabs>
          <w:tab w:val="left" w:pos="708"/>
        </w:tabs>
        <w:rPr>
          <w:rFonts w:cs="Arial"/>
          <w:szCs w:val="24"/>
        </w:rPr>
      </w:pPr>
    </w:p>
    <w:p w:rsidR="00980888" w:rsidRDefault="00980888" w:rsidP="00980888">
      <w:pPr>
        <w:pStyle w:val="Nagwek1"/>
        <w:widowControl w:val="0"/>
        <w:tabs>
          <w:tab w:val="num" w:pos="432"/>
        </w:tabs>
        <w:spacing w:before="0" w:after="0"/>
        <w:ind w:left="431" w:hanging="431"/>
        <w:jc w:val="both"/>
        <w:rPr>
          <w:rFonts w:ascii="Arial" w:hAnsi="Arial" w:cs="Arial"/>
          <w:sz w:val="24"/>
          <w:szCs w:val="24"/>
        </w:rPr>
      </w:pPr>
      <w:bookmarkStart w:id="6" w:name="_Toc530280192"/>
      <w:bookmarkStart w:id="7" w:name="_Toc76872002"/>
      <w:r>
        <w:rPr>
          <w:rFonts w:ascii="Arial" w:hAnsi="Arial" w:cs="Arial"/>
          <w:sz w:val="24"/>
          <w:szCs w:val="24"/>
        </w:rPr>
        <w:t>WY</w:t>
      </w:r>
      <w:bookmarkEnd w:id="6"/>
      <w:r>
        <w:rPr>
          <w:rFonts w:ascii="Arial" w:hAnsi="Arial" w:cs="Arial"/>
          <w:sz w:val="24"/>
          <w:szCs w:val="24"/>
        </w:rPr>
        <w:t>KAZ  ISTNIEJĄCYCH  OBIEKTÓW  BUDOWLANYCH</w:t>
      </w:r>
      <w:bookmarkEnd w:id="7"/>
    </w:p>
    <w:p w:rsidR="00980888" w:rsidRDefault="00980888" w:rsidP="00980888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Chodnik, uzbrojenie podziemne gaz oraz kable telekomunikacyjne.. </w:t>
      </w:r>
    </w:p>
    <w:p w:rsidR="00980888" w:rsidRDefault="00980888" w:rsidP="00980888">
      <w:pPr>
        <w:rPr>
          <w:rFonts w:cs="Arial"/>
          <w:sz w:val="24"/>
          <w:szCs w:val="24"/>
        </w:rPr>
      </w:pPr>
    </w:p>
    <w:p w:rsidR="00980888" w:rsidRDefault="00980888" w:rsidP="00980888">
      <w:pPr>
        <w:pStyle w:val="Nagwek1"/>
        <w:widowControl w:val="0"/>
        <w:tabs>
          <w:tab w:val="num" w:pos="432"/>
        </w:tabs>
        <w:spacing w:before="0" w:after="0"/>
        <w:ind w:left="432" w:hanging="432"/>
        <w:jc w:val="both"/>
        <w:rPr>
          <w:rFonts w:ascii="Arial" w:hAnsi="Arial" w:cs="Arial"/>
          <w:sz w:val="24"/>
          <w:szCs w:val="24"/>
        </w:rPr>
      </w:pPr>
      <w:bookmarkStart w:id="8" w:name="_Toc76872004"/>
      <w:r>
        <w:rPr>
          <w:rFonts w:ascii="Arial" w:hAnsi="Arial" w:cs="Arial"/>
          <w:sz w:val="24"/>
          <w:szCs w:val="24"/>
        </w:rPr>
        <w:t>ZAGROŻENIA  WYSTĘPUJĄCE  PODCZAS  REALIZACJI  ROBÓT</w:t>
      </w:r>
      <w:bookmarkEnd w:id="8"/>
    </w:p>
    <w:p w:rsidR="00980888" w:rsidRDefault="00980888" w:rsidP="00980888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W trakcie realizacji robót przewiduje się wystąpienie:</w:t>
      </w:r>
    </w:p>
    <w:p w:rsidR="00980888" w:rsidRDefault="00980888" w:rsidP="00980888">
      <w:pPr>
        <w:numPr>
          <w:ilvl w:val="0"/>
          <w:numId w:val="8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Praca przy robotach ziemnych,</w:t>
      </w:r>
    </w:p>
    <w:p w:rsidR="00980888" w:rsidRDefault="00980888" w:rsidP="00980888">
      <w:pPr>
        <w:numPr>
          <w:ilvl w:val="0"/>
          <w:numId w:val="8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Zagrożenia przy robotach drogowych.  </w:t>
      </w:r>
    </w:p>
    <w:p w:rsidR="00980888" w:rsidRDefault="00980888" w:rsidP="00980888">
      <w:pPr>
        <w:ind w:left="720"/>
        <w:rPr>
          <w:rFonts w:cs="Arial"/>
          <w:sz w:val="24"/>
          <w:szCs w:val="24"/>
        </w:rPr>
      </w:pPr>
    </w:p>
    <w:p w:rsidR="00980888" w:rsidRDefault="00980888" w:rsidP="00980888">
      <w:pPr>
        <w:pStyle w:val="Nagwek1"/>
        <w:widowControl w:val="0"/>
        <w:tabs>
          <w:tab w:val="num" w:pos="432"/>
        </w:tabs>
        <w:spacing w:before="0" w:after="0"/>
        <w:ind w:left="432" w:hanging="432"/>
        <w:jc w:val="both"/>
        <w:rPr>
          <w:rFonts w:ascii="Arial" w:hAnsi="Arial" w:cs="Arial"/>
          <w:caps/>
          <w:sz w:val="24"/>
          <w:szCs w:val="24"/>
        </w:rPr>
      </w:pPr>
      <w:bookmarkStart w:id="9" w:name="_Toc76872005"/>
      <w:r>
        <w:rPr>
          <w:rFonts w:ascii="Arial" w:hAnsi="Arial" w:cs="Arial"/>
          <w:caps/>
          <w:sz w:val="24"/>
          <w:szCs w:val="24"/>
        </w:rPr>
        <w:t>PROWADZENIE  INSTRUKTAŻU  PRACOWNIKÓW  PRZED  PRZYSTĄPIENIEM  DO  REALIZACJI  ROBÓT  SZCZEGÓLNIE  NIEBEZPIECZNYCH</w:t>
      </w:r>
      <w:bookmarkEnd w:id="9"/>
    </w:p>
    <w:p w:rsidR="00980888" w:rsidRDefault="00980888" w:rsidP="00980888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Pracownicy muszą być przeszkoleni w zakresie bezpieczeństwa i higieny pracy przed dopuszczeniem do pracy. Roboty budowano – montażowe należy prowadzić zgodnie z planem bezpieczeństwa i ochrony zdrowia, sporządzonym przez kierownika budowy. Pracownicy zatrudnieni przy pracach montażowych muszą być przed rozpoczęciem pracy zapoznani z kolejnością wszystkich robót.</w:t>
      </w:r>
    </w:p>
    <w:p w:rsidR="00980888" w:rsidRDefault="00980888" w:rsidP="00980888">
      <w:pPr>
        <w:rPr>
          <w:rFonts w:cs="Arial"/>
          <w:sz w:val="24"/>
          <w:szCs w:val="24"/>
        </w:rPr>
      </w:pPr>
    </w:p>
    <w:p w:rsidR="00980888" w:rsidRDefault="00980888" w:rsidP="00980888">
      <w:pPr>
        <w:pStyle w:val="Nagwek1"/>
        <w:widowControl w:val="0"/>
        <w:tabs>
          <w:tab w:val="num" w:pos="432"/>
        </w:tabs>
        <w:spacing w:before="0" w:after="0"/>
        <w:ind w:left="432" w:hanging="432"/>
        <w:jc w:val="both"/>
        <w:rPr>
          <w:rFonts w:ascii="Arial" w:hAnsi="Arial" w:cs="Arial"/>
          <w:sz w:val="24"/>
          <w:szCs w:val="24"/>
        </w:rPr>
      </w:pPr>
      <w:bookmarkStart w:id="10" w:name="_Toc76872006"/>
      <w:r>
        <w:rPr>
          <w:rFonts w:ascii="Arial" w:hAnsi="Arial" w:cs="Arial"/>
          <w:sz w:val="24"/>
          <w:szCs w:val="24"/>
        </w:rPr>
        <w:t>ŚRODKI TECHNICZNE I ORGANIZACYJNE, ZAPOBIEGAJĄCE  NIEBEZPIECZEŃSTWOM WYNIKAJĄCYM Z WYKONYWANIA ROBÓT  BUDOWLANYCH</w:t>
      </w:r>
      <w:bookmarkEnd w:id="10"/>
    </w:p>
    <w:p w:rsidR="00980888" w:rsidRDefault="00980888" w:rsidP="00980888">
      <w:pPr>
        <w:numPr>
          <w:ilvl w:val="0"/>
          <w:numId w:val="9"/>
        </w:numPr>
        <w:jc w:val="both"/>
        <w:rPr>
          <w:rFonts w:cs="Arial"/>
          <w:sz w:val="24"/>
          <w:szCs w:val="24"/>
        </w:rPr>
      </w:pPr>
      <w:r>
        <w:rPr>
          <w:rFonts w:cs="Arial"/>
          <w:b/>
          <w:sz w:val="24"/>
          <w:szCs w:val="24"/>
        </w:rPr>
        <w:t>Teren robót</w:t>
      </w:r>
      <w:r>
        <w:rPr>
          <w:rFonts w:cs="Arial"/>
          <w:sz w:val="24"/>
          <w:szCs w:val="24"/>
        </w:rPr>
        <w:t xml:space="preserve"> należy oznakować i zabezpieczyć poręczą, barierką lub taśmą ostrzegawczą wokół wykopów, na odległość nie mniejszą niż  1,5 m. Na barierce powinna być umieszczona tablica ostrzegawcza o istniejącym zagrożeniu w przypadku przebywania w pobliżu prowadzonych prac. </w:t>
      </w:r>
    </w:p>
    <w:p w:rsidR="00980888" w:rsidRDefault="00980888" w:rsidP="00980888">
      <w:pPr>
        <w:rPr>
          <w:rFonts w:cs="Arial"/>
          <w:sz w:val="24"/>
          <w:szCs w:val="24"/>
        </w:rPr>
      </w:pPr>
      <w:r>
        <w:rPr>
          <w:rFonts w:cs="Arial"/>
          <w:b/>
          <w:sz w:val="24"/>
          <w:szCs w:val="24"/>
        </w:rPr>
        <w:t>Drogi dojazdowe i ciągi piesze</w:t>
      </w:r>
      <w:r>
        <w:rPr>
          <w:rFonts w:cs="Arial"/>
          <w:sz w:val="24"/>
          <w:szCs w:val="24"/>
        </w:rPr>
        <w:t xml:space="preserve"> powinny być utrzymane we właściwym stanie technicznym, nie stwarzającym zagrożeń dla użytkowników. Nie wolno na nich składować materiałów, sprzętu lub innych przedmiotów.</w:t>
      </w:r>
    </w:p>
    <w:p w:rsidR="00980888" w:rsidRDefault="00980888" w:rsidP="00980888">
      <w:pPr>
        <w:rPr>
          <w:rFonts w:cs="Arial"/>
          <w:sz w:val="24"/>
          <w:szCs w:val="24"/>
        </w:rPr>
      </w:pPr>
      <w:r>
        <w:rPr>
          <w:rFonts w:cs="Arial"/>
          <w:b/>
          <w:sz w:val="24"/>
          <w:szCs w:val="24"/>
        </w:rPr>
        <w:t>Miejsca postojowe na terenie prowadzonych prac</w:t>
      </w:r>
      <w:r>
        <w:rPr>
          <w:rFonts w:cs="Arial"/>
          <w:sz w:val="24"/>
          <w:szCs w:val="24"/>
        </w:rPr>
        <w:t xml:space="preserve"> powinny być wyznaczone tylko dla pojazdów używanych w trakcie wykonywania robót budowlanych.</w:t>
      </w:r>
    </w:p>
    <w:p w:rsidR="00980888" w:rsidRDefault="00980888" w:rsidP="00980888">
      <w:pPr>
        <w:rPr>
          <w:rFonts w:cs="Arial"/>
          <w:sz w:val="24"/>
          <w:szCs w:val="24"/>
        </w:rPr>
      </w:pPr>
      <w:r>
        <w:rPr>
          <w:rFonts w:cs="Arial"/>
          <w:b/>
          <w:sz w:val="24"/>
          <w:szCs w:val="24"/>
        </w:rPr>
        <w:t>Strefę niebezpieczną</w:t>
      </w:r>
      <w:r>
        <w:rPr>
          <w:rFonts w:cs="Arial"/>
          <w:sz w:val="24"/>
          <w:szCs w:val="24"/>
        </w:rPr>
        <w:t>, w której istnieje źródło zagrożenia, należy oznakować i wygrodzić jak opisano w części „teren robót”.</w:t>
      </w:r>
    </w:p>
    <w:p w:rsidR="00980888" w:rsidRDefault="00980888" w:rsidP="00980888">
      <w:pPr>
        <w:rPr>
          <w:rFonts w:cs="Arial"/>
          <w:sz w:val="24"/>
          <w:szCs w:val="24"/>
        </w:rPr>
      </w:pPr>
      <w:r>
        <w:rPr>
          <w:rFonts w:cs="Arial"/>
          <w:b/>
          <w:sz w:val="24"/>
          <w:szCs w:val="24"/>
        </w:rPr>
        <w:lastRenderedPageBreak/>
        <w:t>Maszyny, urządzenia i sprzęt</w:t>
      </w:r>
      <w:r>
        <w:rPr>
          <w:rFonts w:cs="Arial"/>
          <w:sz w:val="24"/>
          <w:szCs w:val="24"/>
        </w:rPr>
        <w:t>, które podlegają dozorowi technicznemu, a są eksploatowane na budowie, powinny posiadać dokumenty uprawniające do ich eksploatacji, a osoby je obsługujące powinny posiadać odpowiednie uprawnienia.</w:t>
      </w:r>
    </w:p>
    <w:p w:rsidR="00980888" w:rsidRDefault="00980888" w:rsidP="00980888">
      <w:pPr>
        <w:rPr>
          <w:rFonts w:cs="Arial"/>
          <w:sz w:val="24"/>
          <w:szCs w:val="24"/>
        </w:rPr>
      </w:pPr>
      <w:r>
        <w:rPr>
          <w:rFonts w:cs="Arial"/>
          <w:b/>
          <w:sz w:val="24"/>
          <w:szCs w:val="24"/>
        </w:rPr>
        <w:t>Pomieszczenia higieniczno – sanitarne</w:t>
      </w:r>
      <w:r>
        <w:rPr>
          <w:rFonts w:cs="Arial"/>
          <w:sz w:val="24"/>
          <w:szCs w:val="24"/>
        </w:rPr>
        <w:t xml:space="preserve"> winny być zapewnione dla wszystkich pracowników i dostosowane do liczby zatrudnionych, stosowanej technologii i rodzajów pracy oraz warunków w jakich jest ona wykonywana.</w:t>
      </w:r>
    </w:p>
    <w:p w:rsidR="00980888" w:rsidRDefault="00980888" w:rsidP="00980888">
      <w:pPr>
        <w:pStyle w:val="Tekstpodstawowy3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Wszystkie prace związane z rozbiórką (młoty pneumatyczne, palniki, dźwigi) powinny być wykonywane wyłącznie przez osoby posiadające odpowiednie uprawnienia.</w:t>
      </w:r>
    </w:p>
    <w:p w:rsidR="00980888" w:rsidRDefault="00980888" w:rsidP="00980888">
      <w:pPr>
        <w:rPr>
          <w:rFonts w:cs="Arial"/>
          <w:sz w:val="24"/>
          <w:szCs w:val="24"/>
        </w:rPr>
      </w:pPr>
    </w:p>
    <w:p w:rsidR="00980888" w:rsidRDefault="00980888" w:rsidP="00980888">
      <w:pPr>
        <w:pStyle w:val="Nagwek1"/>
        <w:widowControl w:val="0"/>
        <w:tabs>
          <w:tab w:val="num" w:pos="432"/>
        </w:tabs>
        <w:spacing w:before="0" w:after="0"/>
        <w:ind w:left="432" w:hanging="432"/>
        <w:jc w:val="both"/>
        <w:rPr>
          <w:rFonts w:ascii="Arial" w:hAnsi="Arial" w:cs="Arial"/>
          <w:sz w:val="24"/>
          <w:szCs w:val="24"/>
        </w:rPr>
      </w:pPr>
      <w:bookmarkStart w:id="11" w:name="_Toc530280195"/>
      <w:bookmarkStart w:id="12" w:name="_Toc76872007"/>
      <w:r>
        <w:rPr>
          <w:rFonts w:ascii="Arial" w:hAnsi="Arial" w:cs="Arial"/>
          <w:sz w:val="24"/>
          <w:szCs w:val="24"/>
        </w:rPr>
        <w:t>PODSTAWA  PROWADZENIA  ROBÓT  BUDOWLANO – MONTAŻO</w:t>
      </w:r>
      <w:bookmarkEnd w:id="11"/>
      <w:r>
        <w:rPr>
          <w:rFonts w:ascii="Arial" w:hAnsi="Arial" w:cs="Arial"/>
          <w:sz w:val="24"/>
          <w:szCs w:val="24"/>
        </w:rPr>
        <w:t>WYCH</w:t>
      </w:r>
      <w:bookmarkEnd w:id="12"/>
    </w:p>
    <w:p w:rsidR="00980888" w:rsidRDefault="00980888" w:rsidP="00980888">
      <w:pPr>
        <w:numPr>
          <w:ilvl w:val="0"/>
          <w:numId w:val="10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Ustawa z dnia  26.06.1974 roku  Kodeks  Pracy (tekst jednolity  Dz. U. z 1998 roku  Nr 21, poz. 94 z późniejszymi zmianami);</w:t>
      </w:r>
    </w:p>
    <w:p w:rsidR="00980888" w:rsidRDefault="00980888" w:rsidP="00980888">
      <w:pPr>
        <w:numPr>
          <w:ilvl w:val="0"/>
          <w:numId w:val="10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Rozporządzenie  Ministra  Infrastruktury z dnia  06.02.2003 roku w sprawie bezpieczeństwa i higieny pracy podczas wykonywania robót budowlanych (Dz. U.  Nr 47, poz. 401)</w:t>
      </w:r>
    </w:p>
    <w:p w:rsidR="00980888" w:rsidRDefault="00980888" w:rsidP="00980888">
      <w:pPr>
        <w:numPr>
          <w:ilvl w:val="0"/>
          <w:numId w:val="10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Rozporządzenie Ministra Pracy i Polityki Socjalnej w sprawie ogólnych przepisów bezpieczeństwa i higieny pracy (Dz. U.  Nr 169, poz. 1650);</w:t>
      </w:r>
    </w:p>
    <w:p w:rsidR="00980888" w:rsidRDefault="00980888" w:rsidP="00980888">
      <w:pPr>
        <w:numPr>
          <w:ilvl w:val="0"/>
          <w:numId w:val="10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Rozporządzenie  Ministra Pracy i  Polityki Socjalnej z dnia  28.05.1996 roku w sprawie poszczególnych zasad szkolenia w dziedzinie bezpieczeństwa i higieny pracy (Dz. U.  Nr 62, poz. 285);</w:t>
      </w:r>
    </w:p>
    <w:p w:rsidR="00980888" w:rsidRDefault="00980888" w:rsidP="00980888">
      <w:pPr>
        <w:numPr>
          <w:ilvl w:val="0"/>
          <w:numId w:val="10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Rozporządzenie  Ministra  Gospodarki z dnia  20.09.2001 roku w sprawie bezpieczeństwa i higieny pracy podczas eksploatacji maszyn i innych urządzeń technicznych do robót ziemnych, budowlanych i drogowych (Dz. U.  Nr  118, poz. 1263);</w:t>
      </w:r>
    </w:p>
    <w:p w:rsidR="00980888" w:rsidRDefault="00980888" w:rsidP="00980888">
      <w:pPr>
        <w:numPr>
          <w:ilvl w:val="0"/>
          <w:numId w:val="10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Ustawa z dnia  07.07.1994 roku  Prawo budowlane (Dz. U.  Nr  106, poz. 1126 z  2000 roku, z późniejszymi zmianami);</w:t>
      </w:r>
    </w:p>
    <w:p w:rsidR="00980888" w:rsidRDefault="00980888" w:rsidP="00980888">
      <w:pPr>
        <w:numPr>
          <w:ilvl w:val="0"/>
          <w:numId w:val="10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Rozporządzenie  Ministra  Infrastruktury z dnia  26.06.2002 roku w sprawie dziennika budowy, montażu i rozbiórek, tablicy informacyjnej oraz ogłoszenia zawierającego dane dotyczące bezpieczeństwa pracy i ochrony zdrowia (Dz. U.  Nr  108, poz. 953).</w:t>
      </w:r>
    </w:p>
    <w:p w:rsidR="00980888" w:rsidRDefault="00980888" w:rsidP="00980888">
      <w:pPr>
        <w:rPr>
          <w:rFonts w:cs="Arial"/>
          <w:sz w:val="24"/>
          <w:szCs w:val="24"/>
        </w:rPr>
      </w:pPr>
    </w:p>
    <w:p w:rsidR="00980888" w:rsidRDefault="00980888" w:rsidP="00980888">
      <w:pPr>
        <w:rPr>
          <w:rFonts w:cs="Arial"/>
          <w:sz w:val="24"/>
          <w:szCs w:val="24"/>
        </w:rPr>
      </w:pPr>
    </w:p>
    <w:p w:rsidR="00980888" w:rsidRDefault="00980888" w:rsidP="00980888">
      <w:pPr>
        <w:rPr>
          <w:rFonts w:cs="Arial"/>
          <w:sz w:val="24"/>
          <w:szCs w:val="24"/>
        </w:rPr>
      </w:pPr>
    </w:p>
    <w:p w:rsidR="00980888" w:rsidRDefault="00980888" w:rsidP="00980888">
      <w:pPr>
        <w:rPr>
          <w:rFonts w:cs="Arial"/>
          <w:sz w:val="24"/>
          <w:szCs w:val="24"/>
        </w:rPr>
      </w:pPr>
    </w:p>
    <w:p w:rsidR="00980888" w:rsidRDefault="00980888" w:rsidP="00980888">
      <w:pPr>
        <w:ind w:left="360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                                                             Opracował:</w:t>
      </w:r>
    </w:p>
    <w:p w:rsidR="00980888" w:rsidRDefault="00980888" w:rsidP="00980888">
      <w:pPr>
        <w:ind w:left="360"/>
        <w:jc w:val="center"/>
        <w:rPr>
          <w:rFonts w:cs="Arial"/>
          <w:sz w:val="24"/>
          <w:szCs w:val="24"/>
        </w:rPr>
      </w:pPr>
    </w:p>
    <w:p w:rsidR="00980888" w:rsidRDefault="00980888" w:rsidP="00980888">
      <w:pPr>
        <w:ind w:firstLine="360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                                                                                  mgr inż. Marek Wołyński</w:t>
      </w:r>
    </w:p>
    <w:p w:rsidR="00980888" w:rsidRDefault="00980888" w:rsidP="00980888">
      <w:pPr>
        <w:ind w:firstLine="360"/>
        <w:jc w:val="center"/>
        <w:rPr>
          <w:rFonts w:cs="Arial"/>
          <w:sz w:val="24"/>
          <w:szCs w:val="24"/>
        </w:rPr>
      </w:pPr>
    </w:p>
    <w:p w:rsidR="00980888" w:rsidRDefault="00980888" w:rsidP="00980888">
      <w:pPr>
        <w:ind w:firstLine="360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                                                                                </w:t>
      </w:r>
      <w:proofErr w:type="spellStart"/>
      <w:r>
        <w:rPr>
          <w:rFonts w:cs="Arial"/>
          <w:sz w:val="24"/>
          <w:szCs w:val="24"/>
        </w:rPr>
        <w:t>upr</w:t>
      </w:r>
      <w:proofErr w:type="spellEnd"/>
      <w:r>
        <w:rPr>
          <w:rFonts w:cs="Arial"/>
          <w:sz w:val="24"/>
          <w:szCs w:val="24"/>
        </w:rPr>
        <w:t>. bud. nr  231/87/WŁ</w:t>
      </w:r>
    </w:p>
    <w:p w:rsidR="00980888" w:rsidRDefault="00980888"/>
    <w:sectPr w:rsidR="00980888" w:rsidSect="00C0377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9570E"/>
    <w:multiLevelType w:val="hybridMultilevel"/>
    <w:tmpl w:val="92601302"/>
    <w:lvl w:ilvl="0" w:tplc="80DA8D6A">
      <w:start w:val="1"/>
      <w:numFmt w:val="lowerLetter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074A4E26"/>
    <w:multiLevelType w:val="hybridMultilevel"/>
    <w:tmpl w:val="98CA1F7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3D01EA"/>
    <w:multiLevelType w:val="hybridMultilevel"/>
    <w:tmpl w:val="BEBE1D24"/>
    <w:lvl w:ilvl="0" w:tplc="3916618E">
      <w:start w:val="1"/>
      <w:numFmt w:val="lowerLetter"/>
      <w:lvlText w:val="%1."/>
      <w:lvlJc w:val="left"/>
      <w:pPr>
        <w:ind w:left="4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29E56115"/>
    <w:multiLevelType w:val="hybridMultilevel"/>
    <w:tmpl w:val="5CEADA0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224CD4"/>
    <w:multiLevelType w:val="hybridMultilevel"/>
    <w:tmpl w:val="2820AE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0276A5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6">
    <w:nsid w:val="3E546D62"/>
    <w:multiLevelType w:val="singleLevel"/>
    <w:tmpl w:val="4A98183A"/>
    <w:lvl w:ilvl="0">
      <w:start w:val="2"/>
      <w:numFmt w:val="lowerLetter"/>
      <w:lvlText w:val="%1."/>
      <w:lvlJc w:val="left"/>
      <w:pPr>
        <w:tabs>
          <w:tab w:val="num" w:pos="480"/>
        </w:tabs>
        <w:ind w:left="480" w:hanging="360"/>
      </w:pPr>
    </w:lvl>
  </w:abstractNum>
  <w:abstractNum w:abstractNumId="7">
    <w:nsid w:val="43F123FE"/>
    <w:multiLevelType w:val="singleLevel"/>
    <w:tmpl w:val="700AC69C"/>
    <w:lvl w:ilvl="0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8">
    <w:nsid w:val="4C1A3714"/>
    <w:multiLevelType w:val="hybridMultilevel"/>
    <w:tmpl w:val="B3DEE5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CEE0299"/>
    <w:multiLevelType w:val="hybridMultilevel"/>
    <w:tmpl w:val="CEFAD72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  <w:lvlOverride w:ilvl="0">
      <w:startOverride w:val="2"/>
    </w:lvlOverride>
  </w:num>
  <w:num w:numId="4">
    <w:abstractNumId w:val="0"/>
  </w:num>
  <w:num w:numId="5">
    <w:abstractNumId w:val="2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B740C"/>
    <w:rsid w:val="003D4342"/>
    <w:rsid w:val="0044281C"/>
    <w:rsid w:val="0055610E"/>
    <w:rsid w:val="00870B60"/>
    <w:rsid w:val="00871A0F"/>
    <w:rsid w:val="00980888"/>
    <w:rsid w:val="00AB3D2F"/>
    <w:rsid w:val="00AB740C"/>
    <w:rsid w:val="00AC1260"/>
    <w:rsid w:val="00BA673D"/>
    <w:rsid w:val="00C03777"/>
    <w:rsid w:val="00C454CA"/>
    <w:rsid w:val="00D05849"/>
    <w:rsid w:val="00D93489"/>
    <w:rsid w:val="00DF2191"/>
    <w:rsid w:val="00F76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740C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8088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AB74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AB740C"/>
    <w:rPr>
      <w:rFonts w:ascii="Arial" w:eastAsia="Times New Roman" w:hAnsi="Arial" w:cs="Times New Roman"/>
      <w:lang w:eastAsia="pl-PL"/>
    </w:rPr>
  </w:style>
  <w:style w:type="paragraph" w:styleId="Stopka">
    <w:name w:val="footer"/>
    <w:basedOn w:val="Normalny"/>
    <w:link w:val="StopkaZnak"/>
    <w:unhideWhenUsed/>
    <w:rsid w:val="00AB74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B740C"/>
    <w:rPr>
      <w:rFonts w:ascii="Arial" w:eastAsia="Times New Roman" w:hAnsi="Arial" w:cs="Times New Roman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AB740C"/>
    <w:pPr>
      <w:spacing w:line="360" w:lineRule="auto"/>
      <w:ind w:right="-284"/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AB740C"/>
    <w:rPr>
      <w:rFonts w:ascii="Arial" w:eastAsia="Times New Roman" w:hAnsi="Arial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B740C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B74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rsid w:val="00AB740C"/>
    <w:pPr>
      <w:suppressAutoHyphens/>
      <w:spacing w:line="360" w:lineRule="auto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cz11">
    <w:name w:val="cz11"/>
    <w:basedOn w:val="Normalny"/>
    <w:rsid w:val="00AB740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B740C"/>
    <w:rPr>
      <w:b/>
      <w:bCs/>
    </w:rPr>
  </w:style>
  <w:style w:type="character" w:styleId="Numerstrony">
    <w:name w:val="page number"/>
    <w:basedOn w:val="Domylnaczcionkaakapitu"/>
    <w:semiHidden/>
    <w:unhideWhenUsed/>
    <w:rsid w:val="00AB740C"/>
  </w:style>
  <w:style w:type="character" w:customStyle="1" w:styleId="st">
    <w:name w:val="st"/>
    <w:basedOn w:val="Domylnaczcionkaakapitu"/>
    <w:rsid w:val="00AC1260"/>
  </w:style>
  <w:style w:type="paragraph" w:styleId="Akapitzlist">
    <w:name w:val="List Paragraph"/>
    <w:basedOn w:val="Normalny"/>
    <w:uiPriority w:val="34"/>
    <w:qFormat/>
    <w:rsid w:val="00C0377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980888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8088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80888"/>
    <w:rPr>
      <w:rFonts w:ascii="Arial" w:eastAsia="Times New Roman" w:hAnsi="Arial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1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1518</Words>
  <Characters>9111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MarekW</dc:creator>
  <cp:lastModifiedBy>MarekW</cp:lastModifiedBy>
  <cp:revision>2</cp:revision>
  <dcterms:created xsi:type="dcterms:W3CDTF">2018-12-30T10:13:00Z</dcterms:created>
  <dcterms:modified xsi:type="dcterms:W3CDTF">2018-12-30T10:13:00Z</dcterms:modified>
</cp:coreProperties>
</file>