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37" w:rsidRPr="00B50034" w:rsidRDefault="00F02604" w:rsidP="00DD17F0">
      <w:pPr>
        <w:jc w:val="center"/>
        <w:rPr>
          <w:rFonts w:ascii="Arial Narrow" w:hAnsi="Arial Narrow"/>
          <w:b/>
          <w:sz w:val="28"/>
        </w:rPr>
      </w:pPr>
      <w:r w:rsidRPr="00B50034">
        <w:rPr>
          <w:rFonts w:ascii="Arial Narrow" w:hAnsi="Arial Narrow"/>
          <w:b/>
          <w:sz w:val="28"/>
        </w:rPr>
        <w:t>FORMULARZ OFERTOWY</w:t>
      </w:r>
    </w:p>
    <w:p w:rsidR="00F02604" w:rsidRPr="00F06FEB" w:rsidRDefault="00F02604" w:rsidP="00F06FEB">
      <w:pPr>
        <w:jc w:val="both"/>
        <w:rPr>
          <w:rFonts w:ascii="Arial Narrow" w:hAnsi="Arial Narrow"/>
          <w:b/>
        </w:rPr>
      </w:pPr>
      <w:r w:rsidRPr="00F06FEB">
        <w:rPr>
          <w:rFonts w:ascii="Arial Narrow" w:hAnsi="Arial Narrow"/>
          <w:b/>
        </w:rPr>
        <w:t>Dane Oferenta:</w:t>
      </w:r>
    </w:p>
    <w:p w:rsidR="00F02604" w:rsidRPr="00F06FEB" w:rsidRDefault="00F02604" w:rsidP="00F06FEB">
      <w:pPr>
        <w:jc w:val="both"/>
        <w:rPr>
          <w:rFonts w:ascii="Arial Narrow" w:hAnsi="Arial Narrow"/>
        </w:rPr>
      </w:pPr>
      <w:r w:rsidRPr="00B50034">
        <w:rPr>
          <w:rFonts w:ascii="Arial Narrow" w:hAnsi="Arial Narrow"/>
        </w:rPr>
        <w:t>................................................</w:t>
      </w:r>
      <w:r w:rsidRPr="00F06FEB">
        <w:rPr>
          <w:rFonts w:ascii="Arial Narrow" w:hAnsi="Arial Narrow"/>
        </w:rPr>
        <w:t xml:space="preserve"> prowadzący/prowadząca jednoosobową działalność gospodarczą pod firmą </w:t>
      </w:r>
      <w:r w:rsidRPr="00B50034">
        <w:rPr>
          <w:rFonts w:ascii="Arial Narrow" w:hAnsi="Arial Narrow"/>
        </w:rPr>
        <w:t>.........................................</w:t>
      </w:r>
      <w:r w:rsidR="00F06FEB" w:rsidRPr="00B50034">
        <w:rPr>
          <w:rFonts w:ascii="Arial Narrow" w:hAnsi="Arial Narrow"/>
        </w:rPr>
        <w:t>..........................</w:t>
      </w:r>
      <w:r w:rsidRPr="00B50034">
        <w:rPr>
          <w:rFonts w:ascii="Arial Narrow" w:hAnsi="Arial Narrow"/>
        </w:rPr>
        <w:t>.</w:t>
      </w:r>
      <w:r w:rsidRPr="00F06FEB">
        <w:rPr>
          <w:rFonts w:ascii="Arial Narrow" w:hAnsi="Arial Narrow"/>
        </w:rPr>
        <w:t xml:space="preserve"> adres </w:t>
      </w:r>
      <w:r w:rsidRPr="00B50034">
        <w:rPr>
          <w:rFonts w:ascii="Arial Narrow" w:hAnsi="Arial Narrow"/>
        </w:rPr>
        <w:t>...............................................................</w:t>
      </w:r>
      <w:r w:rsidR="00F06FEB" w:rsidRPr="00B50034">
        <w:rPr>
          <w:rFonts w:ascii="Arial Narrow" w:hAnsi="Arial Narrow"/>
        </w:rPr>
        <w:t>............................</w:t>
      </w:r>
      <w:r w:rsidRPr="00B50034">
        <w:rPr>
          <w:rFonts w:ascii="Arial Narrow" w:hAnsi="Arial Narrow"/>
        </w:rPr>
        <w:t>....</w:t>
      </w:r>
      <w:r w:rsidRPr="00F06FEB">
        <w:rPr>
          <w:rFonts w:ascii="Arial Narrow" w:hAnsi="Arial Narrow"/>
        </w:rPr>
        <w:t xml:space="preserve"> NIP </w:t>
      </w:r>
      <w:r w:rsidRPr="00B50034">
        <w:rPr>
          <w:rFonts w:ascii="Arial Narrow" w:hAnsi="Arial Narrow"/>
        </w:rPr>
        <w:t>......................................................</w:t>
      </w:r>
      <w:r w:rsidRPr="00F06FEB">
        <w:rPr>
          <w:rFonts w:ascii="Arial Narrow" w:hAnsi="Arial Narrow"/>
        </w:rPr>
        <w:t xml:space="preserve"> Regon </w:t>
      </w:r>
      <w:r w:rsidRPr="00B50034">
        <w:rPr>
          <w:rFonts w:ascii="Arial Narrow" w:hAnsi="Arial Narrow"/>
        </w:rPr>
        <w:t>......................................................</w:t>
      </w:r>
      <w:r w:rsidRPr="00F06FEB">
        <w:rPr>
          <w:rFonts w:ascii="Arial Narrow" w:hAnsi="Arial Narrow"/>
        </w:rPr>
        <w:t xml:space="preserve"> </w:t>
      </w:r>
    </w:p>
    <w:p w:rsidR="00F02604" w:rsidRPr="00B50034" w:rsidRDefault="00F02604" w:rsidP="00F06FEB">
      <w:pPr>
        <w:jc w:val="both"/>
        <w:rPr>
          <w:rFonts w:ascii="Arial Narrow" w:hAnsi="Arial Narrow"/>
        </w:rPr>
      </w:pPr>
      <w:r w:rsidRPr="00B50034">
        <w:rPr>
          <w:rFonts w:ascii="Arial Narrow" w:hAnsi="Arial Narrow"/>
        </w:rPr>
        <w:t>albo</w:t>
      </w:r>
    </w:p>
    <w:p w:rsidR="00F02604" w:rsidRPr="00F06FEB" w:rsidRDefault="00F02604" w:rsidP="00F06FEB">
      <w:pPr>
        <w:jc w:val="both"/>
        <w:rPr>
          <w:rFonts w:ascii="Arial Narrow" w:hAnsi="Arial Narrow"/>
        </w:rPr>
      </w:pPr>
      <w:r w:rsidRPr="00B50034">
        <w:rPr>
          <w:rFonts w:ascii="Arial Narrow" w:hAnsi="Arial Narrow"/>
        </w:rPr>
        <w:t>....................................................................................</w:t>
      </w:r>
      <w:r w:rsidRPr="00F06FEB">
        <w:rPr>
          <w:rFonts w:ascii="Arial Narrow" w:hAnsi="Arial Narrow"/>
        </w:rPr>
        <w:t xml:space="preserve"> z siedzibą w ................................................. wpisana do Rejestru przedsiębiorców Krajowego Rejestru Sądowego pod numerem </w:t>
      </w:r>
      <w:proofErr w:type="gramStart"/>
      <w:r w:rsidRPr="00F06FEB">
        <w:rPr>
          <w:rFonts w:ascii="Arial Narrow" w:hAnsi="Arial Narrow"/>
        </w:rPr>
        <w:t>KRS  .............................</w:t>
      </w:r>
      <w:proofErr w:type="gramEnd"/>
      <w:r w:rsidRPr="00F06FEB">
        <w:rPr>
          <w:rFonts w:ascii="Arial Narrow" w:hAnsi="Arial Narrow"/>
        </w:rPr>
        <w:t xml:space="preserve"> adres ...........................................................................</w:t>
      </w:r>
      <w:r w:rsidR="000B1006">
        <w:rPr>
          <w:rFonts w:ascii="Arial Narrow" w:hAnsi="Arial Narrow"/>
        </w:rPr>
        <w:t xml:space="preserve"> NIP............................................ Regon............................ reprezentowana przez ............................................... - ..............................................................</w:t>
      </w:r>
    </w:p>
    <w:p w:rsidR="00B50034" w:rsidRDefault="00B50034" w:rsidP="00F06FEB">
      <w:pPr>
        <w:jc w:val="both"/>
        <w:rPr>
          <w:rFonts w:ascii="Arial Narrow" w:hAnsi="Arial Narrow"/>
        </w:rPr>
      </w:pPr>
    </w:p>
    <w:p w:rsidR="00F06FEB" w:rsidRPr="00F06FEB" w:rsidRDefault="00F02604" w:rsidP="00F06FEB">
      <w:pPr>
        <w:jc w:val="both"/>
        <w:rPr>
          <w:rFonts w:ascii="Arial Narrow" w:hAnsi="Arial Narrow"/>
        </w:rPr>
      </w:pPr>
      <w:r w:rsidRPr="00F06FEB">
        <w:rPr>
          <w:rFonts w:ascii="Arial Narrow" w:hAnsi="Arial Narrow"/>
        </w:rPr>
        <w:t xml:space="preserve">W odpowiedzi na </w:t>
      </w:r>
      <w:r w:rsidRPr="00DD17F0">
        <w:rPr>
          <w:rFonts w:ascii="Arial Narrow" w:hAnsi="Arial Narrow"/>
        </w:rPr>
        <w:t>Zapytanie ofertowe nr</w:t>
      </w:r>
      <w:r w:rsidR="00DD17F0" w:rsidRPr="00DD17F0">
        <w:rPr>
          <w:rFonts w:ascii="Arial Narrow" w:hAnsi="Arial Narrow"/>
        </w:rPr>
        <w:t xml:space="preserve"> </w:t>
      </w:r>
      <w:r w:rsidR="00DD17F0" w:rsidRPr="00B50034">
        <w:rPr>
          <w:rFonts w:ascii="Arial Narrow" w:hAnsi="Arial Narrow"/>
          <w:b/>
        </w:rPr>
        <w:t xml:space="preserve">DI.072.21.2021.MK </w:t>
      </w:r>
      <w:r w:rsidRPr="00B50034">
        <w:rPr>
          <w:rFonts w:ascii="Arial Narrow" w:hAnsi="Arial Narrow"/>
          <w:b/>
        </w:rPr>
        <w:t>na</w:t>
      </w:r>
      <w:r w:rsidR="00DD17F0" w:rsidRPr="00B50034">
        <w:rPr>
          <w:rFonts w:ascii="Arial Narrow" w:hAnsi="Arial Narrow"/>
          <w:b/>
        </w:rPr>
        <w:t xml:space="preserve"> oprawę świetlno-techniczną wydarzenia pn. 5G </w:t>
      </w:r>
      <w:proofErr w:type="spellStart"/>
      <w:r w:rsidR="00DD17F0" w:rsidRPr="00B50034">
        <w:rPr>
          <w:rFonts w:ascii="Arial Narrow" w:hAnsi="Arial Narrow"/>
          <w:b/>
        </w:rPr>
        <w:t>Summit</w:t>
      </w:r>
      <w:proofErr w:type="spellEnd"/>
      <w:r w:rsidR="00DD17F0">
        <w:rPr>
          <w:rFonts w:ascii="Arial Narrow" w:hAnsi="Arial Narrow"/>
        </w:rPr>
        <w:t xml:space="preserve"> </w:t>
      </w:r>
      <w:r w:rsidRPr="00F06FEB">
        <w:rPr>
          <w:rFonts w:ascii="Arial Narrow" w:hAnsi="Arial Narrow"/>
        </w:rPr>
        <w:t xml:space="preserve">zamieszczone </w:t>
      </w:r>
      <w:r w:rsidR="00DD17F0" w:rsidRPr="00DD17F0">
        <w:rPr>
          <w:rFonts w:ascii="Arial Narrow" w:hAnsi="Arial Narrow"/>
        </w:rPr>
        <w:t xml:space="preserve">na stronie </w:t>
      </w:r>
      <w:hyperlink r:id="rId8" w:history="1">
        <w:r w:rsidR="00DD17F0" w:rsidRPr="00DD17F0">
          <w:rPr>
            <w:rFonts w:ascii="Arial Narrow" w:hAnsi="Arial Narrow"/>
          </w:rPr>
          <w:t>www.sse.lodz.pl</w:t>
        </w:r>
      </w:hyperlink>
      <w:r w:rsidR="00DD17F0" w:rsidRPr="00DD17F0">
        <w:rPr>
          <w:rFonts w:ascii="Arial Narrow" w:hAnsi="Arial Narrow"/>
        </w:rPr>
        <w:t>,</w:t>
      </w:r>
      <w:r w:rsidRPr="00F06FEB">
        <w:rPr>
          <w:rFonts w:ascii="Arial Narrow" w:hAnsi="Arial Narrow"/>
        </w:rPr>
        <w:t xml:space="preserve"> składam</w:t>
      </w:r>
      <w:r w:rsidR="000B1006">
        <w:rPr>
          <w:rFonts w:ascii="Arial Narrow" w:hAnsi="Arial Narrow"/>
        </w:rPr>
        <w:t>/składamy ofertę na realizację Przedmiotu Z</w:t>
      </w:r>
      <w:r w:rsidRPr="00F06FEB">
        <w:rPr>
          <w:rFonts w:ascii="Arial Narrow" w:hAnsi="Arial Narrow"/>
        </w:rPr>
        <w:t>amówienia opis</w:t>
      </w:r>
      <w:r w:rsidR="00F06FEB">
        <w:rPr>
          <w:rFonts w:ascii="Arial Narrow" w:hAnsi="Arial Narrow"/>
        </w:rPr>
        <w:t>anego w ww. zapytaniu ofertowym</w:t>
      </w:r>
      <w:r w:rsidR="00DD17F0">
        <w:rPr>
          <w:rFonts w:ascii="Arial Narrow" w:hAnsi="Arial Narrow"/>
        </w:rPr>
        <w:t>.</w:t>
      </w:r>
    </w:p>
    <w:p w:rsidR="00F02604" w:rsidRPr="00F06FEB" w:rsidRDefault="00F02604" w:rsidP="00F06FEB">
      <w:pPr>
        <w:jc w:val="both"/>
        <w:rPr>
          <w:rFonts w:ascii="Arial Narrow" w:hAnsi="Arial Narrow"/>
        </w:rPr>
      </w:pPr>
      <w:r w:rsidRPr="00F06FEB">
        <w:rPr>
          <w:rFonts w:ascii="Arial Narrow" w:hAnsi="Arial Narrow"/>
        </w:rPr>
        <w:t>Poniżej wskazuję/wskazujemy istotne informacje wymagane ww. zapytaniem</w:t>
      </w:r>
      <w:r w:rsidR="00B50034">
        <w:rPr>
          <w:rFonts w:ascii="Arial Narrow" w:hAnsi="Arial Narrow"/>
        </w:rPr>
        <w:t>:</w:t>
      </w:r>
    </w:p>
    <w:p w:rsidR="00DD17F0" w:rsidRPr="00DD17F0" w:rsidRDefault="00583F1C" w:rsidP="00DD17F0">
      <w:pPr>
        <w:pStyle w:val="Akapitzlist"/>
        <w:numPr>
          <w:ilvl w:val="0"/>
          <w:numId w:val="5"/>
        </w:numPr>
        <w:jc w:val="both"/>
        <w:rPr>
          <w:rFonts w:ascii="Arial Narrow" w:hAnsi="Arial Narrow"/>
        </w:rPr>
      </w:pPr>
      <w:r w:rsidRPr="00583F1C">
        <w:rPr>
          <w:rFonts w:ascii="Arial Narrow" w:hAnsi="Arial Narrow"/>
          <w:b/>
        </w:rPr>
        <w:t>w</w:t>
      </w:r>
      <w:r w:rsidR="00F06FEB" w:rsidRPr="00583F1C">
        <w:rPr>
          <w:rFonts w:ascii="Arial Narrow" w:hAnsi="Arial Narrow"/>
          <w:b/>
        </w:rPr>
        <w:t>ynagrodzenie za realizację Przedmiotu Zamówienia</w:t>
      </w:r>
      <w:r w:rsidR="00F06FEB" w:rsidRPr="00583F1C">
        <w:rPr>
          <w:rFonts w:ascii="Arial Narrow" w:hAnsi="Arial Narrow"/>
        </w:rPr>
        <w:t xml:space="preserve">: ............................................ netto (słownie) ......................................................... tj. ............................. </w:t>
      </w:r>
      <w:r w:rsidRPr="00583F1C">
        <w:rPr>
          <w:rFonts w:ascii="Arial Narrow" w:hAnsi="Arial Narrow"/>
        </w:rPr>
        <w:t xml:space="preserve">brutto </w:t>
      </w:r>
      <w:r w:rsidR="00F06FEB" w:rsidRPr="00583F1C">
        <w:rPr>
          <w:rFonts w:ascii="Arial Narrow" w:hAnsi="Arial Narrow"/>
        </w:rPr>
        <w:t>(................................................</w:t>
      </w:r>
      <w:r w:rsidRPr="00583F1C">
        <w:rPr>
          <w:rFonts w:ascii="Arial Narrow" w:hAnsi="Arial Narrow"/>
        </w:rPr>
        <w:t>)</w:t>
      </w:r>
    </w:p>
    <w:p w:rsidR="00583F1C" w:rsidRPr="00583F1C" w:rsidRDefault="00583F1C" w:rsidP="00583F1C">
      <w:pPr>
        <w:jc w:val="both"/>
        <w:rPr>
          <w:rFonts w:ascii="Arial Narrow" w:hAnsi="Arial Narrow"/>
        </w:rPr>
      </w:pPr>
      <w:r>
        <w:rPr>
          <w:rFonts w:ascii="Arial Narrow" w:hAnsi="Arial Narrow"/>
        </w:rPr>
        <w:t>Do niniejszego Formularza załączam/załączamy:</w:t>
      </w:r>
    </w:p>
    <w:p w:rsidR="00583F1C" w:rsidRDefault="00583F1C" w:rsidP="00583F1C">
      <w:pPr>
        <w:pStyle w:val="Akapitzlist"/>
        <w:numPr>
          <w:ilvl w:val="0"/>
          <w:numId w:val="6"/>
        </w:numPr>
        <w:jc w:val="both"/>
        <w:rPr>
          <w:rFonts w:ascii="Arial Narrow" w:hAnsi="Arial Narrow"/>
        </w:rPr>
      </w:pPr>
      <w:r>
        <w:rPr>
          <w:rFonts w:ascii="Arial Narrow" w:hAnsi="Arial Narrow"/>
        </w:rPr>
        <w:t>.........................................................</w:t>
      </w:r>
    </w:p>
    <w:p w:rsidR="00583F1C" w:rsidRDefault="00583F1C" w:rsidP="00583F1C">
      <w:pPr>
        <w:pStyle w:val="Akapitzlist"/>
        <w:numPr>
          <w:ilvl w:val="0"/>
          <w:numId w:val="6"/>
        </w:numPr>
        <w:jc w:val="both"/>
        <w:rPr>
          <w:rFonts w:ascii="Arial Narrow" w:hAnsi="Arial Narrow"/>
        </w:rPr>
      </w:pPr>
      <w:r>
        <w:rPr>
          <w:rFonts w:ascii="Arial Narrow" w:hAnsi="Arial Narrow"/>
        </w:rPr>
        <w:t>.........................................................</w:t>
      </w:r>
    </w:p>
    <w:p w:rsidR="00583F1C" w:rsidRPr="00583F1C" w:rsidRDefault="00583F1C" w:rsidP="00583F1C">
      <w:pPr>
        <w:pStyle w:val="Akapitzlist"/>
        <w:numPr>
          <w:ilvl w:val="0"/>
          <w:numId w:val="6"/>
        </w:numPr>
        <w:jc w:val="both"/>
        <w:rPr>
          <w:rFonts w:ascii="Arial Narrow" w:hAnsi="Arial Narrow"/>
        </w:rPr>
      </w:pPr>
      <w:r>
        <w:rPr>
          <w:rFonts w:ascii="Arial Narrow" w:hAnsi="Arial Narrow"/>
        </w:rPr>
        <w:t>.........................................................</w:t>
      </w:r>
    </w:p>
    <w:p w:rsidR="00583F1C" w:rsidRPr="00583F1C" w:rsidRDefault="00583F1C" w:rsidP="00583F1C">
      <w:pPr>
        <w:jc w:val="both"/>
        <w:rPr>
          <w:rFonts w:ascii="Arial Narrow" w:hAnsi="Arial Narrow"/>
        </w:rPr>
      </w:pPr>
      <w:r>
        <w:rPr>
          <w:rFonts w:ascii="Arial Narrow" w:hAnsi="Arial Narrow"/>
        </w:rPr>
        <w:t xml:space="preserve">Jestem świadomy/-a /jesteśmy świadomi, że </w:t>
      </w:r>
      <w:r>
        <w:rPr>
          <w:rFonts w:ascii="Arial Narrow" w:hAnsi="Arial Narrow" w:cs="Arial"/>
        </w:rPr>
        <w:t xml:space="preserve">Zamawiającemu przysługuje </w:t>
      </w:r>
      <w:r w:rsidRPr="00583F1C">
        <w:rPr>
          <w:rFonts w:ascii="Arial Narrow" w:hAnsi="Arial Narrow" w:cs="Arial"/>
        </w:rPr>
        <w:t>możliwość zwracania się</w:t>
      </w:r>
      <w:r>
        <w:rPr>
          <w:rFonts w:ascii="Arial Narrow" w:hAnsi="Arial Narrow" w:cs="Arial"/>
        </w:rPr>
        <w:t xml:space="preserve"> do Oferenta</w:t>
      </w:r>
      <w:r w:rsidRPr="00583F1C">
        <w:rPr>
          <w:rFonts w:ascii="Arial Narrow" w:hAnsi="Arial Narrow" w:cs="Arial"/>
        </w:rPr>
        <w:t xml:space="preserve"> z prośbą o wyjaśnienie treści składanych dokumentów.</w:t>
      </w:r>
      <w:r>
        <w:rPr>
          <w:rFonts w:ascii="Arial Narrow" w:hAnsi="Arial Narrow" w:cs="Arial"/>
        </w:rPr>
        <w:t xml:space="preserve"> W tym celu wskazujemy poniżej osobę/-y do kontaktu: </w:t>
      </w:r>
    </w:p>
    <w:p w:rsidR="00583F1C" w:rsidRPr="00DD17F0" w:rsidRDefault="00583F1C" w:rsidP="00F06FEB">
      <w:pPr>
        <w:jc w:val="both"/>
        <w:rPr>
          <w:rFonts w:ascii="Arial Narrow" w:hAnsi="Arial Narrow"/>
        </w:rPr>
      </w:pPr>
      <w:r w:rsidRPr="00DD17F0">
        <w:rPr>
          <w:rFonts w:ascii="Arial Narrow" w:hAnsi="Arial Narrow"/>
        </w:rPr>
        <w:t>.................................................. tel....................................................... e-mail .........................................................</w:t>
      </w:r>
    </w:p>
    <w:p w:rsidR="00583F1C" w:rsidRPr="00DD17F0" w:rsidRDefault="00583F1C" w:rsidP="00583F1C">
      <w:pPr>
        <w:jc w:val="both"/>
        <w:rPr>
          <w:rFonts w:ascii="Arial Narrow" w:hAnsi="Arial Narrow"/>
        </w:rPr>
      </w:pPr>
      <w:r w:rsidRPr="00DD17F0">
        <w:rPr>
          <w:rFonts w:ascii="Arial Narrow" w:hAnsi="Arial Narrow"/>
        </w:rPr>
        <w:t>.................................................. tel....................................................... e-mail .........................................................</w:t>
      </w:r>
    </w:p>
    <w:p w:rsidR="00F02604" w:rsidRPr="00F06FEB" w:rsidRDefault="00F02604" w:rsidP="00F06FEB">
      <w:pPr>
        <w:jc w:val="both"/>
        <w:rPr>
          <w:rFonts w:ascii="Arial Narrow" w:hAnsi="Arial Narrow"/>
        </w:rPr>
      </w:pPr>
      <w:r w:rsidRPr="00F06FEB">
        <w:rPr>
          <w:rFonts w:ascii="Arial Narrow" w:hAnsi="Arial Narrow"/>
        </w:rPr>
        <w:t>Oświadczam/oświadczamy, że</w:t>
      </w:r>
      <w:r w:rsidR="00231E14" w:rsidRPr="00F06FEB">
        <w:rPr>
          <w:rFonts w:ascii="Arial Narrow" w:hAnsi="Arial Narrow"/>
        </w:rPr>
        <w:t xml:space="preserve"> Oferent</w:t>
      </w:r>
      <w:r w:rsidRPr="00F06FEB">
        <w:rPr>
          <w:rFonts w:ascii="Arial Narrow" w:hAnsi="Arial Narrow"/>
        </w:rPr>
        <w:t>:</w:t>
      </w:r>
    </w:p>
    <w:p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dysponuje niezbędnym potencjałem gospodarczym tj. posiada zdolność do występowania w obrocie gospodarczym i posiada uprawnienia do prowadzenia określonej działalności gospodarczej lub zawodowej, o ile wynika to z odrębnych przepisów;</w:t>
      </w:r>
    </w:p>
    <w:p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dysponuje niezbędnym zapleczem kadrowym;</w:t>
      </w:r>
    </w:p>
    <w:p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dysponuje wiedzą i doświadczeniem niezbędnym do realizacji Przedmiotu Zamówienia;</w:t>
      </w:r>
    </w:p>
    <w:p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dysponuje zapleczem finansowym oraz organizacyjno-technicznym niezbędnym do realizacji Przedmiotu Zamówienia;</w:t>
      </w:r>
    </w:p>
    <w:p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nie jest powiązany z Zamawiającym osobowo lub kapitałowo;</w:t>
      </w:r>
    </w:p>
    <w:p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lastRenderedPageBreak/>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Oferenta a Oferentem, polegające w szczególności na: </w:t>
      </w:r>
    </w:p>
    <w:p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 xml:space="preserve">a) uczestniczeniu w spółce jako wspólnik spółki cywilnej lub spółki osobowej, </w:t>
      </w:r>
    </w:p>
    <w:p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b) posiadaniu co najmniej 10% udziałów lub akcji,</w:t>
      </w:r>
    </w:p>
    <w:p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 xml:space="preserve">c) pełnieniu funkcji członka organu nadzorczego lub zarządzającego, prokurenta, pełnomocnika, </w:t>
      </w:r>
    </w:p>
    <w:p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d) pozostawaniu w związku małżeńskim, w stosunku pokrewieństwa lub powinowactwa w linii prostej, pokrewieństwa drugiego stopnia lub powinowactwa drugiego stopnia w linii bocznej lub w stosunku przysposobienia, opieki lub kurateli.</w:t>
      </w:r>
    </w:p>
    <w:p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nie jest wykluczony z udziału w postępowaniu tj. nie zachodzą w stosunku do Oferenta podstawy do wykluczenia z udziału w postępowaniu wskazane poniżej:</w:t>
      </w:r>
    </w:p>
    <w:p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Z udziału w postępowaniu wyklucza się Oferenta:</w:t>
      </w:r>
    </w:p>
    <w:p w:rsidR="00231E14" w:rsidRPr="00F06FEB" w:rsidRDefault="00231E14" w:rsidP="00F06FEB">
      <w:pPr>
        <w:pStyle w:val="Bezodstpw"/>
        <w:numPr>
          <w:ilvl w:val="0"/>
          <w:numId w:val="4"/>
        </w:numPr>
        <w:spacing w:line="276" w:lineRule="auto"/>
        <w:jc w:val="both"/>
        <w:rPr>
          <w:rFonts w:ascii="Arial Narrow" w:hAnsi="Arial Narrow"/>
        </w:rPr>
      </w:pPr>
      <w:r w:rsidRPr="00F06FEB">
        <w:rPr>
          <w:rFonts w:ascii="Arial Narrow" w:hAnsi="Arial Narrow"/>
        </w:rPr>
        <w:t>będącego osobą fizyczną, którego prawomocnie skazano za przestępstwa o którym mowa w: </w:t>
      </w:r>
      <w:hyperlink r:id="rId9" w:history="1">
        <w:r w:rsidRPr="00F06FEB">
          <w:rPr>
            <w:rFonts w:ascii="Arial Narrow" w:hAnsi="Arial Narrow"/>
          </w:rPr>
          <w:t>art. 258</w:t>
        </w:r>
      </w:hyperlink>
      <w:r w:rsidRPr="00F06FEB">
        <w:rPr>
          <w:rFonts w:ascii="Arial Narrow" w:hAnsi="Arial Narrow"/>
        </w:rPr>
        <w:t xml:space="preserve"> Kodeksu karnego, </w:t>
      </w:r>
      <w:hyperlink r:id="rId10" w:history="1">
        <w:r w:rsidRPr="00F06FEB">
          <w:rPr>
            <w:rFonts w:ascii="Arial Narrow" w:hAnsi="Arial Narrow"/>
          </w:rPr>
          <w:t>art. 189a</w:t>
        </w:r>
      </w:hyperlink>
      <w:r w:rsidRPr="00F06FEB">
        <w:rPr>
          <w:rFonts w:ascii="Arial Narrow" w:hAnsi="Arial Narrow"/>
        </w:rPr>
        <w:t xml:space="preserve"> Kodeksu karnego, </w:t>
      </w:r>
      <w:hyperlink r:id="rId11" w:history="1">
        <w:r w:rsidRPr="00F06FEB">
          <w:rPr>
            <w:rFonts w:ascii="Arial Narrow" w:hAnsi="Arial Narrow"/>
          </w:rPr>
          <w:t>art. 228-230a</w:t>
        </w:r>
      </w:hyperlink>
      <w:r w:rsidRPr="00F06FEB">
        <w:rPr>
          <w:rFonts w:ascii="Arial Narrow" w:hAnsi="Arial Narrow"/>
        </w:rPr>
        <w:t>, </w:t>
      </w:r>
      <w:hyperlink r:id="rId12" w:history="1">
        <w:r w:rsidRPr="00F06FEB">
          <w:rPr>
            <w:rFonts w:ascii="Arial Narrow" w:hAnsi="Arial Narrow"/>
          </w:rPr>
          <w:t>art. 250a</w:t>
        </w:r>
      </w:hyperlink>
      <w:r w:rsidRPr="00F06FEB">
        <w:rPr>
          <w:rFonts w:ascii="Arial Narrow" w:hAnsi="Arial Narrow"/>
        </w:rPr>
        <w:t> Kodeksu karnego lub w </w:t>
      </w:r>
      <w:hyperlink r:id="rId13" w:history="1">
        <w:r w:rsidRPr="00F06FEB">
          <w:rPr>
            <w:rFonts w:ascii="Arial Narrow" w:hAnsi="Arial Narrow"/>
          </w:rPr>
          <w:t>art. 46</w:t>
        </w:r>
      </w:hyperlink>
      <w:r w:rsidRPr="00F06FEB">
        <w:rPr>
          <w:rFonts w:ascii="Arial Narrow" w:hAnsi="Arial Narrow"/>
        </w:rPr>
        <w:t> lub </w:t>
      </w:r>
      <w:hyperlink r:id="rId14" w:history="1">
        <w:r w:rsidRPr="00F06FEB">
          <w:rPr>
            <w:rFonts w:ascii="Arial Narrow" w:hAnsi="Arial Narrow"/>
          </w:rPr>
          <w:t>art. 48</w:t>
        </w:r>
      </w:hyperlink>
      <w:r w:rsidRPr="00F06FEB">
        <w:rPr>
          <w:rFonts w:ascii="Arial Narrow" w:hAnsi="Arial Narrow"/>
        </w:rPr>
        <w:t> ustawy z dnia 25 czerwca 2010 r. o sporcie, finansowania przestępstwa o charakterze terrorystycznym, o którym mowa w </w:t>
      </w:r>
      <w:hyperlink r:id="rId15" w:history="1">
        <w:r w:rsidRPr="00F06FEB">
          <w:rPr>
            <w:rFonts w:ascii="Arial Narrow" w:hAnsi="Arial Narrow"/>
          </w:rPr>
          <w:t>art. 165a</w:t>
        </w:r>
      </w:hyperlink>
      <w:r w:rsidRPr="00F06FEB">
        <w:rPr>
          <w:rFonts w:ascii="Arial Narrow" w:hAnsi="Arial Narrow"/>
        </w:rPr>
        <w:t> Kodeksu karnego, lub przestępstwo udaremniania lub utrudniania stwierdzenia przestępnego pochodzenia pieniędzy lub ukrywania ich pochodzenia, o którym mowa w </w:t>
      </w:r>
      <w:hyperlink r:id="rId16" w:history="1">
        <w:r w:rsidRPr="00F06FEB">
          <w:rPr>
            <w:rFonts w:ascii="Arial Narrow" w:hAnsi="Arial Narrow"/>
          </w:rPr>
          <w:t>art. 299</w:t>
        </w:r>
      </w:hyperlink>
      <w:r w:rsidRPr="00F06FEB">
        <w:rPr>
          <w:rFonts w:ascii="Arial Narrow" w:hAnsi="Arial Narrow"/>
        </w:rPr>
        <w:t> Kodeksu karnego, o charakterze terrorystycznym, o którym mowa w </w:t>
      </w:r>
      <w:hyperlink r:id="rId17" w:history="1">
        <w:r w:rsidRPr="00F06FEB">
          <w:rPr>
            <w:rFonts w:ascii="Arial Narrow" w:hAnsi="Arial Narrow"/>
          </w:rPr>
          <w:t>art. 115 § 20</w:t>
        </w:r>
      </w:hyperlink>
      <w:r w:rsidRPr="00F06FEB">
        <w:rPr>
          <w:rFonts w:ascii="Arial Narrow" w:hAnsi="Arial Narrow"/>
        </w:rPr>
        <w:t> Kodeksu karnego, lub mające na celu popełnienie tego przestępstwa, powierzenia wykonywania pracy małoletniemu cudzoziemcowi, o którym mowa w </w:t>
      </w:r>
      <w:hyperlink r:id="rId18" w:history="1">
        <w:r w:rsidRPr="00F06FEB">
          <w:rPr>
            <w:rFonts w:ascii="Arial Narrow" w:hAnsi="Arial Narrow"/>
          </w:rPr>
          <w:t>art. 9 ust. 2</w:t>
        </w:r>
      </w:hyperlink>
      <w:r w:rsidRPr="00F06FEB">
        <w:rPr>
          <w:rFonts w:ascii="Arial Narrow" w:hAnsi="Arial Narrow"/>
        </w:rPr>
        <w:t> ustawy z dnia 15 czerwca 2012 r. o skutkach powierzania wykonywania pracy cudzoziemcom przebywającym wbrew przepisom na terytorium Rzeczypospolitej Polskiej, przeciwko obrotowi gospodarczemu, o których mowa w </w:t>
      </w:r>
      <w:hyperlink r:id="rId19" w:history="1">
        <w:r w:rsidRPr="00F06FEB">
          <w:rPr>
            <w:rFonts w:ascii="Arial Narrow" w:hAnsi="Arial Narrow"/>
          </w:rPr>
          <w:t>art. 296-307</w:t>
        </w:r>
      </w:hyperlink>
      <w:r w:rsidRPr="00F06FEB">
        <w:rPr>
          <w:rFonts w:ascii="Arial Narrow" w:hAnsi="Arial Narrow"/>
        </w:rPr>
        <w:t> Kodeksu karnego, przestępstwo oszustwa, o którym mowa w </w:t>
      </w:r>
      <w:hyperlink r:id="rId20" w:history="1">
        <w:r w:rsidRPr="00F06FEB">
          <w:rPr>
            <w:rFonts w:ascii="Arial Narrow" w:hAnsi="Arial Narrow"/>
          </w:rPr>
          <w:t>art. 286</w:t>
        </w:r>
      </w:hyperlink>
      <w:r w:rsidRPr="00F06FEB">
        <w:rPr>
          <w:rFonts w:ascii="Arial Narrow" w:hAnsi="Arial Narrow"/>
        </w:rPr>
        <w:t> Kodeksu karnego, przestępstwo przeciwko wiarygodności dokumentów, o których mowa w </w:t>
      </w:r>
      <w:hyperlink r:id="rId21" w:history="1">
        <w:r w:rsidRPr="00F06FEB">
          <w:rPr>
            <w:rFonts w:ascii="Arial Narrow" w:hAnsi="Arial Narrow"/>
          </w:rPr>
          <w:t>art. 270-277d</w:t>
        </w:r>
      </w:hyperlink>
      <w:r w:rsidRPr="00F06FEB">
        <w:rPr>
          <w:rFonts w:ascii="Arial Narrow" w:hAnsi="Arial Narrow"/>
        </w:rPr>
        <w:t> Kodeksu karnego, lub przestępstwo skarbowe, o którym mowa w </w:t>
      </w:r>
      <w:hyperlink r:id="rId22" w:history="1">
        <w:r w:rsidRPr="00F06FEB">
          <w:rPr>
            <w:rFonts w:ascii="Arial Narrow" w:hAnsi="Arial Narrow"/>
          </w:rPr>
          <w:t>art. 9 ust. 1 i 3</w:t>
        </w:r>
      </w:hyperlink>
      <w:r w:rsidRPr="00F06FEB">
        <w:rPr>
          <w:rFonts w:ascii="Arial Narrow" w:hAnsi="Arial Narrow"/>
        </w:rPr>
        <w:t> lub </w:t>
      </w:r>
      <w:hyperlink r:id="rId23" w:history="1">
        <w:r w:rsidRPr="00F06FEB">
          <w:rPr>
            <w:rFonts w:ascii="Arial Narrow" w:hAnsi="Arial Narrow"/>
          </w:rPr>
          <w:t>art. 10</w:t>
        </w:r>
      </w:hyperlink>
      <w:r w:rsidRPr="00F06FEB">
        <w:rPr>
          <w:rFonts w:ascii="Arial Narrow" w:hAnsi="Arial Narrow"/>
        </w:rPr>
        <w:t> ustawy z dnia 15 czerwca 2012 r. o skutkach powierzania wykonywania pracy cudzoziemcom przebywającym wbrew przepisom na terytorium Rzeczypospolitej Polskiej</w:t>
      </w:r>
    </w:p>
    <w:p w:rsidR="00231E14" w:rsidRPr="00F06FEB" w:rsidRDefault="00231E14" w:rsidP="00F06FEB">
      <w:pPr>
        <w:pStyle w:val="Bezodstpw"/>
        <w:spacing w:line="276" w:lineRule="auto"/>
        <w:ind w:left="1068"/>
        <w:jc w:val="both"/>
        <w:rPr>
          <w:rFonts w:ascii="Arial Narrow" w:hAnsi="Arial Narrow"/>
        </w:rPr>
      </w:pPr>
      <w:r w:rsidRPr="00F06FEB">
        <w:rPr>
          <w:rFonts w:ascii="Arial Narrow" w:hAnsi="Arial Narrow"/>
        </w:rPr>
        <w:t>- lub za odpowiedni czyn zabroniony określony w przepisach prawa obcego;</w:t>
      </w:r>
      <w:bookmarkStart w:id="0" w:name="mip59346953"/>
      <w:bookmarkEnd w:id="0"/>
    </w:p>
    <w:p w:rsidR="00231E14" w:rsidRPr="00F06FEB" w:rsidRDefault="00231E14" w:rsidP="00F06FEB">
      <w:pPr>
        <w:pStyle w:val="Bezodstpw"/>
        <w:numPr>
          <w:ilvl w:val="0"/>
          <w:numId w:val="4"/>
        </w:numPr>
        <w:spacing w:line="276" w:lineRule="auto"/>
        <w:jc w:val="both"/>
        <w:rPr>
          <w:rFonts w:ascii="Arial Narrow" w:hAnsi="Arial Narrow"/>
        </w:rPr>
      </w:pPr>
      <w:r w:rsidRPr="00F06FEB">
        <w:rPr>
          <w:rFonts w:ascii="Arial Narrow"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1" w:name="mip59346954"/>
      <w:bookmarkEnd w:id="1"/>
    </w:p>
    <w:p w:rsidR="00231E14" w:rsidRPr="00F06FEB" w:rsidRDefault="00231E14" w:rsidP="00F06FEB">
      <w:pPr>
        <w:pStyle w:val="Bezodstpw"/>
        <w:numPr>
          <w:ilvl w:val="0"/>
          <w:numId w:val="4"/>
        </w:numPr>
        <w:spacing w:line="276" w:lineRule="auto"/>
        <w:jc w:val="both"/>
        <w:rPr>
          <w:rFonts w:ascii="Arial Narrow" w:hAnsi="Arial Narrow"/>
        </w:rPr>
      </w:pPr>
      <w:r w:rsidRPr="00F06FEB">
        <w:rPr>
          <w:rFonts w:ascii="Arial Narrow" w:hAnsi="Arial Narrow"/>
        </w:rPr>
        <w:t>wobec którego wydano prawomocny wyrok sądu lub ostateczną decyzję administracyjną o zaleganiu z uiszczeniem podatków, opłat lub składek na ubezpieczenie społeczne lub zdrowotne, chyba że Oferent odpowiednio przed upływem terminu do składania ofert dokonał płatności należnych podatków, opłat lub składek na ubezpieczenie społeczne lub zdrowotne wraz z odsetkami lub grzywnami lub zawarł wiążące porozumienie w sprawie spłaty tych należności;</w:t>
      </w:r>
      <w:bookmarkStart w:id="2" w:name="mip59346955"/>
      <w:bookmarkEnd w:id="2"/>
    </w:p>
    <w:p w:rsidR="00231E14" w:rsidRPr="00F06FEB" w:rsidRDefault="00231E14" w:rsidP="00F06FEB">
      <w:pPr>
        <w:pStyle w:val="Bezodstpw"/>
        <w:numPr>
          <w:ilvl w:val="0"/>
          <w:numId w:val="4"/>
        </w:numPr>
        <w:spacing w:line="276" w:lineRule="auto"/>
        <w:jc w:val="both"/>
        <w:rPr>
          <w:rFonts w:ascii="Arial Narrow" w:hAnsi="Arial Narrow"/>
        </w:rPr>
      </w:pPr>
      <w:r w:rsidRPr="00F06FEB">
        <w:rPr>
          <w:rFonts w:ascii="Arial Narrow" w:hAnsi="Arial Narrow"/>
        </w:rPr>
        <w:t>wobec którego prawomocnie orzeczono zakaz ubiegania się o zamówienia publiczne;</w:t>
      </w:r>
      <w:bookmarkStart w:id="3" w:name="mip59346956"/>
      <w:bookmarkEnd w:id="3"/>
    </w:p>
    <w:p w:rsidR="00F06FEB" w:rsidRPr="00F06FEB" w:rsidRDefault="00231E14" w:rsidP="00F06FEB">
      <w:pPr>
        <w:pStyle w:val="Akapitzlist"/>
        <w:numPr>
          <w:ilvl w:val="0"/>
          <w:numId w:val="3"/>
        </w:numPr>
        <w:shd w:val="clear" w:color="auto" w:fill="FFFFFF"/>
        <w:jc w:val="both"/>
        <w:rPr>
          <w:rFonts w:ascii="Arial Narrow" w:eastAsiaTheme="minorHAnsi" w:hAnsi="Arial Narrow" w:cstheme="minorBidi"/>
          <w:color w:val="auto"/>
          <w:bdr w:val="none" w:sz="0" w:space="0" w:color="auto"/>
          <w:lang w:eastAsia="en-US"/>
        </w:rPr>
      </w:pPr>
      <w:r w:rsidRPr="00F06FEB">
        <w:rPr>
          <w:rFonts w:ascii="Arial Narrow" w:eastAsiaTheme="minorHAnsi" w:hAnsi="Arial Narrow" w:cstheme="minorBidi"/>
          <w:color w:val="auto"/>
          <w:bdr w:val="none" w:sz="0" w:space="0" w:color="auto"/>
          <w:lang w:eastAsia="en-US"/>
        </w:rPr>
        <w:t xml:space="preserve">jeżeli Zamawiający może stwierdzić, na podstawie wiarygodnych przesłanek, że Oferent zawarł z innymi Oferentami porozumienie mające na celu zakłócenie konkurencji, w </w:t>
      </w:r>
      <w:proofErr w:type="gramStart"/>
      <w:r w:rsidRPr="00F06FEB">
        <w:rPr>
          <w:rFonts w:ascii="Arial Narrow" w:eastAsiaTheme="minorHAnsi" w:hAnsi="Arial Narrow" w:cstheme="minorBidi"/>
          <w:color w:val="auto"/>
          <w:bdr w:val="none" w:sz="0" w:space="0" w:color="auto"/>
          <w:lang w:eastAsia="en-US"/>
        </w:rPr>
        <w:t>szczególności</w:t>
      </w:r>
      <w:proofErr w:type="gramEnd"/>
      <w:r w:rsidRPr="00F06FEB">
        <w:rPr>
          <w:rFonts w:ascii="Arial Narrow" w:eastAsiaTheme="minorHAnsi" w:hAnsi="Arial Narrow" w:cstheme="minorBidi"/>
          <w:color w:val="auto"/>
          <w:bdr w:val="none" w:sz="0" w:space="0" w:color="auto"/>
          <w:lang w:eastAsia="en-US"/>
        </w:rPr>
        <w:t xml:space="preserve"> jeżeli należąc do tej samej grupy kapitałowej w rozumieniu ustawy z dnia 16 lutego 2007 r. o ochronie konkurencji i konsumentów, złożyli odrębne oferty, oferty częściowe, chyba że wykażą, że przygotowali te oferty lub wnioski niezależnie od siebie;</w:t>
      </w:r>
      <w:bookmarkStart w:id="4" w:name="mip59346957"/>
      <w:bookmarkEnd w:id="4"/>
    </w:p>
    <w:p w:rsidR="00231E14" w:rsidRDefault="00231E14" w:rsidP="00F06FEB">
      <w:pPr>
        <w:pStyle w:val="Akapitzlist"/>
        <w:numPr>
          <w:ilvl w:val="0"/>
          <w:numId w:val="3"/>
        </w:numPr>
        <w:shd w:val="clear" w:color="auto" w:fill="FFFFFF"/>
        <w:jc w:val="both"/>
        <w:rPr>
          <w:rFonts w:ascii="Arial Narrow" w:eastAsiaTheme="minorHAnsi" w:hAnsi="Arial Narrow" w:cstheme="minorBidi"/>
          <w:color w:val="auto"/>
          <w:bdr w:val="none" w:sz="0" w:space="0" w:color="auto"/>
          <w:lang w:eastAsia="en-US"/>
        </w:rPr>
      </w:pPr>
      <w:r w:rsidRPr="00F06FEB">
        <w:rPr>
          <w:rFonts w:ascii="Arial Narrow" w:eastAsiaTheme="minorHAnsi" w:hAnsi="Arial Narrow" w:cstheme="minorBidi"/>
          <w:color w:val="auto"/>
          <w:bdr w:val="none" w:sz="0" w:space="0" w:color="auto"/>
          <w:lang w:eastAsia="en-US"/>
        </w:rPr>
        <w:t xml:space="preserve">jeżeli, doszło do zakłócenia konkurencji z powodu wcześniejszego zaangażowania Oferenta lub podmiotu, który należy z Oferentem do tej samej grupy kapitałowej polegającego na tym, że </w:t>
      </w:r>
      <w:r w:rsidRPr="00F06FEB">
        <w:rPr>
          <w:rFonts w:ascii="Arial Narrow" w:eastAsiaTheme="minorHAnsi" w:hAnsi="Arial Narrow" w:cstheme="minorBidi"/>
          <w:color w:val="auto"/>
          <w:bdr w:val="none" w:sz="0" w:space="0" w:color="auto"/>
          <w:lang w:eastAsia="en-US"/>
        </w:rPr>
        <w:lastRenderedPageBreak/>
        <w:t>Oferent lub podmiot, który należy z Oferentem do tej samej grupy kapitałowej, doradzał lub w inny sposób był zaangażowany w przygotowanie niniejszego postępowania, chyba że spowodowane tym zakłócenie konkurencji może być wyeliminowane w inny sposób niż przez Oferenta wykonawcy z udziału w postępowaniu.</w:t>
      </w:r>
    </w:p>
    <w:p w:rsidR="00583F1C" w:rsidRPr="00583F1C" w:rsidRDefault="00583F1C" w:rsidP="00583F1C">
      <w:pPr>
        <w:pStyle w:val="Akapitzlist"/>
        <w:numPr>
          <w:ilvl w:val="0"/>
          <w:numId w:val="1"/>
        </w:numPr>
        <w:shd w:val="clear" w:color="auto" w:fill="FFFFFF"/>
        <w:jc w:val="both"/>
        <w:rPr>
          <w:rFonts w:ascii="Arial Narrow" w:hAnsi="Arial Narrow"/>
          <w:bdr w:val="none" w:sz="0" w:space="0" w:color="auto"/>
        </w:rPr>
      </w:pPr>
      <w:r>
        <w:rPr>
          <w:rFonts w:ascii="Arial Narrow" w:hAnsi="Arial Narrow"/>
          <w:bdr w:val="none" w:sz="0" w:space="0" w:color="auto"/>
        </w:rPr>
        <w:t>zapoznałem/-</w:t>
      </w:r>
      <w:proofErr w:type="spellStart"/>
      <w:r>
        <w:rPr>
          <w:rFonts w:ascii="Arial Narrow" w:hAnsi="Arial Narrow"/>
          <w:bdr w:val="none" w:sz="0" w:space="0" w:color="auto"/>
        </w:rPr>
        <w:t>am</w:t>
      </w:r>
      <w:proofErr w:type="spellEnd"/>
      <w:r>
        <w:rPr>
          <w:rFonts w:ascii="Arial Narrow" w:hAnsi="Arial Narrow"/>
          <w:bdr w:val="none" w:sz="0" w:space="0" w:color="auto"/>
        </w:rPr>
        <w:t xml:space="preserve"> się z Klauzulą informacyjną Zamawiającego (RODO) stanowiącą Załącznik nr</w:t>
      </w:r>
      <w:r w:rsidR="00BA3B66">
        <w:rPr>
          <w:rFonts w:ascii="Arial Narrow" w:hAnsi="Arial Narrow"/>
          <w:bdr w:val="none" w:sz="0" w:space="0" w:color="auto"/>
        </w:rPr>
        <w:t xml:space="preserve"> 4</w:t>
      </w:r>
      <w:r>
        <w:rPr>
          <w:rFonts w:ascii="Arial Narrow" w:hAnsi="Arial Narrow"/>
          <w:bdr w:val="none" w:sz="0" w:space="0" w:color="auto"/>
        </w:rPr>
        <w:t xml:space="preserve"> do Zapytania ofertowego i przekazałem/-</w:t>
      </w:r>
      <w:proofErr w:type="spellStart"/>
      <w:r>
        <w:rPr>
          <w:rFonts w:ascii="Arial Narrow" w:hAnsi="Arial Narrow"/>
          <w:bdr w:val="none" w:sz="0" w:space="0" w:color="auto"/>
        </w:rPr>
        <w:t>am</w:t>
      </w:r>
      <w:proofErr w:type="spellEnd"/>
      <w:r>
        <w:rPr>
          <w:rFonts w:ascii="Arial Narrow" w:hAnsi="Arial Narrow"/>
          <w:bdr w:val="none" w:sz="0" w:space="0" w:color="auto"/>
        </w:rPr>
        <w:t xml:space="preserve"> treść ww. dokumentu wszystkim osobom, których dane osobowe będzie przetwarzał Zamawiający w związku ze złożeniem niniejszego Formularza ofertowego tj.  osobom reprezentującym Oferenta, </w:t>
      </w:r>
      <w:r w:rsidR="000B1006">
        <w:rPr>
          <w:rFonts w:ascii="Arial Narrow" w:hAnsi="Arial Narrow"/>
          <w:bdr w:val="none" w:sz="0" w:space="0" w:color="auto"/>
        </w:rPr>
        <w:t xml:space="preserve">osobom wskazanym do kontaktu. </w:t>
      </w:r>
    </w:p>
    <w:p w:rsidR="00F02604" w:rsidRDefault="00DD17F0" w:rsidP="00F06FEB">
      <w:pPr>
        <w:jc w:val="both"/>
        <w:rPr>
          <w:rFonts w:ascii="Arial Narrow" w:hAnsi="Arial Narrow"/>
        </w:rPr>
      </w:pPr>
      <w:bookmarkStart w:id="5" w:name="_GoBack"/>
      <w:bookmarkEnd w:id="5"/>
      <w:r w:rsidRPr="00BA3B66">
        <w:rPr>
          <w:rFonts w:ascii="Arial Narrow" w:hAnsi="Arial Narrow"/>
        </w:rPr>
        <w:t>Oświadczam, iż wizji lokalnej dokonałem i znana mi jest charakterystyka i wymiary miejsca, na podstawie czego została przygotowana niniejsza oferta.</w:t>
      </w:r>
      <w:r>
        <w:rPr>
          <w:rFonts w:ascii="Arial Narrow" w:hAnsi="Arial Narrow"/>
        </w:rPr>
        <w:t xml:space="preserve"> </w:t>
      </w:r>
    </w:p>
    <w:p w:rsidR="000B1006" w:rsidRDefault="000B1006" w:rsidP="00F06FEB">
      <w:pPr>
        <w:jc w:val="both"/>
        <w:rPr>
          <w:rFonts w:ascii="Arial Narrow" w:hAnsi="Arial Narrow"/>
        </w:rPr>
      </w:pPr>
    </w:p>
    <w:p w:rsidR="000B1006" w:rsidRDefault="000B1006" w:rsidP="00F06FEB">
      <w:pPr>
        <w:jc w:val="both"/>
        <w:rPr>
          <w:rFonts w:ascii="Arial Narrow" w:hAnsi="Arial Narrow"/>
        </w:rPr>
      </w:pPr>
      <w:r>
        <w:rPr>
          <w:rFonts w:ascii="Arial Narrow" w:hAnsi="Arial Narrow"/>
        </w:rPr>
        <w:t xml:space="preserve">Miejscowość i </w:t>
      </w:r>
      <w:proofErr w:type="gramStart"/>
      <w:r>
        <w:rPr>
          <w:rFonts w:ascii="Arial Narrow" w:hAnsi="Arial Narrow"/>
        </w:rPr>
        <w:t>data  ..............................................................................</w:t>
      </w:r>
      <w:proofErr w:type="gramEnd"/>
    </w:p>
    <w:p w:rsidR="000B1006" w:rsidRPr="00F06FEB" w:rsidRDefault="000B1006" w:rsidP="00F06FEB">
      <w:pPr>
        <w:jc w:val="both"/>
        <w:rPr>
          <w:rFonts w:ascii="Arial Narrow" w:hAnsi="Arial Narrow"/>
        </w:rPr>
      </w:pPr>
      <w:r>
        <w:rPr>
          <w:rFonts w:ascii="Arial Narrow" w:hAnsi="Arial Narrow"/>
        </w:rPr>
        <w:t>Czytelne podpisy Oferenta ..............................................................................</w:t>
      </w:r>
    </w:p>
    <w:p w:rsidR="00F02604" w:rsidRPr="00F06FEB" w:rsidRDefault="00F02604" w:rsidP="00F06FEB">
      <w:pPr>
        <w:jc w:val="both"/>
        <w:rPr>
          <w:rFonts w:ascii="Arial Narrow" w:hAnsi="Arial Narrow"/>
        </w:rPr>
      </w:pPr>
    </w:p>
    <w:sectPr w:rsidR="00F02604" w:rsidRPr="00F06FEB" w:rsidSect="00133E37">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C2" w:rsidRDefault="003727C2" w:rsidP="00231E14">
      <w:pPr>
        <w:spacing w:after="0" w:line="240" w:lineRule="auto"/>
      </w:pPr>
      <w:r>
        <w:separator/>
      </w:r>
    </w:p>
  </w:endnote>
  <w:endnote w:type="continuationSeparator" w:id="0">
    <w:p w:rsidR="003727C2" w:rsidRDefault="003727C2" w:rsidP="0023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C2" w:rsidRDefault="003727C2" w:rsidP="00231E14">
      <w:pPr>
        <w:spacing w:after="0" w:line="240" w:lineRule="auto"/>
      </w:pPr>
      <w:r>
        <w:separator/>
      </w:r>
    </w:p>
  </w:footnote>
  <w:footnote w:type="continuationSeparator" w:id="0">
    <w:p w:rsidR="003727C2" w:rsidRDefault="003727C2" w:rsidP="0023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76" w:rsidRDefault="00917E76" w:rsidP="00917E76">
    <w:pPr>
      <w:pStyle w:val="Nagwek"/>
      <w:tabs>
        <w:tab w:val="clear" w:pos="4536"/>
        <w:tab w:val="clear" w:pos="9072"/>
        <w:tab w:val="left" w:pos="2589"/>
      </w:tabs>
    </w:pPr>
    <w:r>
      <w:rPr>
        <w:noProof/>
      </w:rPr>
      <w:drawing>
        <wp:inline distT="0" distB="0" distL="0" distR="0">
          <wp:extent cx="138430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SE.jpg"/>
                  <pic:cNvPicPr/>
                </pic:nvPicPr>
                <pic:blipFill>
                  <a:blip r:embed="rId1">
                    <a:extLst>
                      <a:ext uri="{28A0092B-C50C-407E-A947-70E740481C1C}">
                        <a14:useLocalDpi xmlns:a14="http://schemas.microsoft.com/office/drawing/2010/main" val="0"/>
                      </a:ext>
                    </a:extLst>
                  </a:blip>
                  <a:stretch>
                    <a:fillRect/>
                  </a:stretch>
                </pic:blipFill>
                <pic:spPr>
                  <a:xfrm>
                    <a:off x="0" y="0"/>
                    <a:ext cx="1384300" cy="685800"/>
                  </a:xfrm>
                  <a:prstGeom prst="rect">
                    <a:avLst/>
                  </a:prstGeom>
                </pic:spPr>
              </pic:pic>
            </a:graphicData>
          </a:graphic>
        </wp:inline>
      </w:drawing>
    </w:r>
    <w:r>
      <w:tab/>
    </w:r>
  </w:p>
  <w:p w:rsidR="00917E76" w:rsidRDefault="00917E76" w:rsidP="00917E76">
    <w:pPr>
      <w:pStyle w:val="Nagwek"/>
      <w:tabs>
        <w:tab w:val="clear" w:pos="4536"/>
        <w:tab w:val="clear" w:pos="9072"/>
        <w:tab w:val="left" w:pos="25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54B8"/>
    <w:multiLevelType w:val="hybridMultilevel"/>
    <w:tmpl w:val="1D267AF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26CFD"/>
    <w:multiLevelType w:val="hybridMultilevel"/>
    <w:tmpl w:val="F61E732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C784E52"/>
    <w:multiLevelType w:val="hybridMultilevel"/>
    <w:tmpl w:val="65EA1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210462"/>
    <w:multiLevelType w:val="hybridMultilevel"/>
    <w:tmpl w:val="BBA4FE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BD78B1"/>
    <w:multiLevelType w:val="hybridMultilevel"/>
    <w:tmpl w:val="6D7231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4957E3"/>
    <w:multiLevelType w:val="hybridMultilevel"/>
    <w:tmpl w:val="89108B8E"/>
    <w:lvl w:ilvl="0" w:tplc="782A734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DF57EFB"/>
    <w:multiLevelType w:val="hybridMultilevel"/>
    <w:tmpl w:val="4934C7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DD0DF4"/>
    <w:multiLevelType w:val="hybridMultilevel"/>
    <w:tmpl w:val="AAF4DF26"/>
    <w:lvl w:ilvl="0" w:tplc="431608BC">
      <w:start w:val="1"/>
      <w:numFmt w:val="decimal"/>
      <w:lvlText w:val="%1."/>
      <w:lvlJc w:val="left"/>
      <w:pPr>
        <w:ind w:left="720" w:hanging="360"/>
      </w:pPr>
      <w:rPr>
        <w:rFonts w:ascii="Arial Narrow" w:eastAsia="Arial Unicode MS" w:hAnsi="Arial Narrow" w:cs="Arial Unicode M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2604"/>
    <w:rsid w:val="000B1006"/>
    <w:rsid w:val="00133E37"/>
    <w:rsid w:val="00231E14"/>
    <w:rsid w:val="00315E11"/>
    <w:rsid w:val="003727C2"/>
    <w:rsid w:val="004F57E8"/>
    <w:rsid w:val="00583F1C"/>
    <w:rsid w:val="00917E76"/>
    <w:rsid w:val="00AA3742"/>
    <w:rsid w:val="00B50034"/>
    <w:rsid w:val="00BA3B66"/>
    <w:rsid w:val="00DD17F0"/>
    <w:rsid w:val="00F02604"/>
    <w:rsid w:val="00F06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2AEE"/>
  <w15:docId w15:val="{52B2A5CF-2200-2048-9B28-3C17F6D8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3E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31E14"/>
    <w:pPr>
      <w:spacing w:after="0" w:line="240" w:lineRule="auto"/>
    </w:pPr>
  </w:style>
  <w:style w:type="paragraph" w:styleId="Tekstprzypisudolnego">
    <w:name w:val="footnote text"/>
    <w:basedOn w:val="Normalny"/>
    <w:link w:val="TekstprzypisudolnegoZnak"/>
    <w:uiPriority w:val="99"/>
    <w:semiHidden/>
    <w:unhideWhenUsed/>
    <w:rsid w:val="00231E14"/>
    <w:pPr>
      <w:widowControl w:val="0"/>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semiHidden/>
    <w:rsid w:val="00231E14"/>
    <w:rPr>
      <w:rFonts w:ascii="Calibri" w:eastAsia="Arial Unicode MS" w:hAnsi="Calibri" w:cs="Arial Unicode MS"/>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231E14"/>
    <w:rPr>
      <w:vertAlign w:val="superscript"/>
    </w:rPr>
  </w:style>
  <w:style w:type="paragraph" w:styleId="Akapitzlist">
    <w:name w:val="List Paragraph"/>
    <w:aliases w:val="Wypunktowanie"/>
    <w:basedOn w:val="Normalny"/>
    <w:link w:val="AkapitzlistZnak"/>
    <w:uiPriority w:val="34"/>
    <w:qFormat/>
    <w:rsid w:val="00231E14"/>
    <w:pPr>
      <w:widowControl w:val="0"/>
      <w:pBdr>
        <w:top w:val="nil"/>
        <w:left w:val="nil"/>
        <w:bottom w:val="nil"/>
        <w:right w:val="nil"/>
        <w:between w:val="nil"/>
        <w:bar w:val="nil"/>
      </w:pBdr>
      <w:ind w:left="720"/>
      <w:contextualSpacing/>
    </w:pPr>
    <w:rPr>
      <w:rFonts w:ascii="Calibri" w:eastAsia="Arial Unicode MS" w:hAnsi="Calibri" w:cs="Arial Unicode MS"/>
      <w:color w:val="000000"/>
      <w:u w:color="000000"/>
      <w:bdr w:val="nil"/>
      <w:lang w:eastAsia="pl-PL"/>
    </w:rPr>
  </w:style>
  <w:style w:type="character" w:customStyle="1" w:styleId="AkapitzlistZnak">
    <w:name w:val="Akapit z listą Znak"/>
    <w:aliases w:val="Wypunktowanie Znak"/>
    <w:basedOn w:val="Domylnaczcionkaakapitu"/>
    <w:link w:val="Akapitzlist"/>
    <w:uiPriority w:val="34"/>
    <w:qFormat/>
    <w:rsid w:val="00231E14"/>
    <w:rPr>
      <w:rFonts w:ascii="Calibri" w:eastAsia="Arial Unicode MS" w:hAnsi="Calibri" w:cs="Arial Unicode MS"/>
      <w:color w:val="000000"/>
      <w:u w:color="000000"/>
      <w:bdr w:val="nil"/>
      <w:lang w:eastAsia="pl-PL"/>
    </w:rPr>
  </w:style>
  <w:style w:type="character" w:styleId="Hipercze">
    <w:name w:val="Hyperlink"/>
    <w:basedOn w:val="Domylnaczcionkaakapitu"/>
    <w:uiPriority w:val="99"/>
    <w:unhideWhenUsed/>
    <w:rsid w:val="00DD17F0"/>
    <w:rPr>
      <w:color w:val="0000FF" w:themeColor="hyperlink"/>
      <w:u w:val="single"/>
    </w:rPr>
  </w:style>
  <w:style w:type="character" w:styleId="Nierozpoznanawzmianka">
    <w:name w:val="Unresolved Mention"/>
    <w:basedOn w:val="Domylnaczcionkaakapitu"/>
    <w:uiPriority w:val="99"/>
    <w:semiHidden/>
    <w:unhideWhenUsed/>
    <w:rsid w:val="00DD17F0"/>
    <w:rPr>
      <w:color w:val="605E5C"/>
      <w:shd w:val="clear" w:color="auto" w:fill="E1DFDD"/>
    </w:rPr>
  </w:style>
  <w:style w:type="paragraph" w:styleId="Nagwek">
    <w:name w:val="header"/>
    <w:basedOn w:val="Normalny"/>
    <w:link w:val="NagwekZnak"/>
    <w:uiPriority w:val="99"/>
    <w:unhideWhenUsed/>
    <w:rsid w:val="00B500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034"/>
  </w:style>
  <w:style w:type="paragraph" w:styleId="Stopka">
    <w:name w:val="footer"/>
    <w:basedOn w:val="Normalny"/>
    <w:link w:val="StopkaZnak"/>
    <w:uiPriority w:val="99"/>
    <w:unhideWhenUsed/>
    <w:rsid w:val="00B500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e.lodz.pl" TargetMode="External"/><Relationship Id="rId13" Type="http://schemas.openxmlformats.org/officeDocument/2006/relationships/hyperlink" Target="https://sip.legalis.pl/document-view.seam?documentId=mfrxilrtg4ytkmrrgu4tkltqmfyc4njug44taobzha" TargetMode="External"/><Relationship Id="rId18" Type="http://schemas.openxmlformats.org/officeDocument/2006/relationships/hyperlink" Target="https://sip.legalis.pl/document-view.seam?documentId=mfrxilrsge2tkmzwgy4dsltqmfyc4mrqgq3tgobsh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galis.pl/document-view.seam?documentId=mfrxilrtg4ytkmzxgy2doltqmfyc4njvgm4tknjxha"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nbygu" TargetMode="External"/><Relationship Id="rId17" Type="http://schemas.openxmlformats.org/officeDocument/2006/relationships/hyperlink" Target="https://sip.legalis.pl/document-view.seam?documentId=mfrxilrtg4ytkmzxgy2doltqmfyc4njvgm4tiobyg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rzg4" TargetMode="External"/><Relationship Id="rId20" Type="http://schemas.openxmlformats.org/officeDocument/2006/relationships/hyperlink" Target="https://sip.legalis.pl/document-view.seam?documentId=mfrxilrtg4ytkmzxgy2doltqmfyc4njvgm4tknrt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mzyg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jsha" TargetMode="External"/><Relationship Id="rId23" Type="http://schemas.openxmlformats.org/officeDocument/2006/relationships/hyperlink" Target="https://sip.legalis.pl/document-view.seam?documentId=mfrxilrsge2tkmzwgy4dsltqmfyc4mrqgq3tgobtga" TargetMode="External"/><Relationship Id="rId10" Type="http://schemas.openxmlformats.org/officeDocument/2006/relationships/hyperlink" Target="https://sip.legalis.pl/document-view.seam?documentId=mfrxilrtg4ytkmzxgy2doltqmfyc4njvgm4tkmrsge" TargetMode="External"/><Relationship Id="rId19" Type="http://schemas.openxmlformats.org/officeDocument/2006/relationships/hyperlink" Target="https://sip.legalis.pl/document-view.seam?documentId=mfrxilrtg4ytkmzxgy2doltqmfyc4njvgm4tknrxgu"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zxgy2doltqmfyc4njvgm4tknjrgy" TargetMode="External"/><Relationship Id="rId14" Type="http://schemas.openxmlformats.org/officeDocument/2006/relationships/hyperlink" Target="https://sip.legalis.pl/document-view.seam?documentId=mfrxilrtg4ytkmrrgu4tkltqmfyc4njug44taojqgq" TargetMode="External"/><Relationship Id="rId22" Type="http://schemas.openxmlformats.org/officeDocument/2006/relationships/hyperlink" Target="https://sip.legalis.pl/document-view.seam?documentId=mfrxilrsge2tkmzwgy4dsltqmfyc4mrqgq3tgobsg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050A2-8221-F748-81A7-6A12EF9F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8122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Krześkiewicz</dc:creator>
  <cp:lastModifiedBy>J Zyz</cp:lastModifiedBy>
  <cp:revision>2</cp:revision>
  <dcterms:created xsi:type="dcterms:W3CDTF">2021-11-08T13:50:00Z</dcterms:created>
  <dcterms:modified xsi:type="dcterms:W3CDTF">2021-11-08T13:50:00Z</dcterms:modified>
</cp:coreProperties>
</file>