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152E8" w14:textId="77777777" w:rsidR="00FC2001" w:rsidRDefault="00FC2001">
      <w:pPr>
        <w:rPr>
          <w:noProof/>
        </w:rPr>
      </w:pPr>
    </w:p>
    <w:p w14:paraId="2F4F59D6" w14:textId="77777777" w:rsidR="00FC2001" w:rsidRDefault="00FC2001">
      <w:pPr>
        <w:rPr>
          <w:noProof/>
        </w:rPr>
      </w:pPr>
    </w:p>
    <w:p w14:paraId="6C6B6EE7" w14:textId="61F8CD68" w:rsidR="0011752B" w:rsidRPr="0011752B" w:rsidRDefault="0011752B">
      <w:pPr>
        <w:rPr>
          <w:b/>
          <w:bCs/>
          <w:noProof/>
        </w:rPr>
      </w:pPr>
      <w:r w:rsidRPr="0011752B">
        <w:rPr>
          <w:b/>
          <w:bCs/>
          <w:noProof/>
        </w:rPr>
        <w:t xml:space="preserve">Mapa </w:t>
      </w:r>
      <w:r w:rsidR="00992274">
        <w:rPr>
          <w:b/>
          <w:bCs/>
          <w:noProof/>
        </w:rPr>
        <w:t>terenu</w:t>
      </w:r>
      <w:r w:rsidRPr="0011752B">
        <w:rPr>
          <w:b/>
          <w:bCs/>
          <w:noProof/>
        </w:rPr>
        <w:t xml:space="preserve"> zarządzanego przez ŁSSE S.A. </w:t>
      </w:r>
      <w:r w:rsidR="00992274">
        <w:rPr>
          <w:b/>
          <w:bCs/>
          <w:noProof/>
        </w:rPr>
        <w:t>– obszar funkcjonowania progr</w:t>
      </w:r>
      <w:bookmarkStart w:id="0" w:name="_GoBack"/>
      <w:bookmarkEnd w:id="0"/>
      <w:r w:rsidR="00992274">
        <w:rPr>
          <w:b/>
          <w:bCs/>
          <w:noProof/>
        </w:rPr>
        <w:t>amu Re_Action</w:t>
      </w:r>
    </w:p>
    <w:p w14:paraId="0D6FF176" w14:textId="77777777" w:rsidR="0011752B" w:rsidRDefault="0011752B">
      <w:pPr>
        <w:rPr>
          <w:noProof/>
        </w:rPr>
      </w:pPr>
    </w:p>
    <w:p w14:paraId="152AC358" w14:textId="708A8728" w:rsidR="00A317C5" w:rsidRDefault="00FC2001">
      <w:pPr>
        <w:rPr>
          <w:noProof/>
        </w:rPr>
      </w:pPr>
      <w:r>
        <w:rPr>
          <w:noProof/>
          <w:lang w:eastAsia="pl-PL"/>
        </w:rPr>
        <w:drawing>
          <wp:inline distT="0" distB="0" distL="0" distR="0" wp14:anchorId="568AE729" wp14:editId="062CB04E">
            <wp:extent cx="5760720" cy="4424045"/>
            <wp:effectExtent l="0" t="0" r="0" b="0"/>
            <wp:docPr id="1" name="Obraz 1"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mapa&#10;&#10;Opis wygenerowany automatycz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424045"/>
                    </a:xfrm>
                    <a:prstGeom prst="rect">
                      <a:avLst/>
                    </a:prstGeom>
                    <a:noFill/>
                    <a:ln>
                      <a:noFill/>
                    </a:ln>
                  </pic:spPr>
                </pic:pic>
              </a:graphicData>
            </a:graphic>
          </wp:inline>
        </w:drawing>
      </w:r>
    </w:p>
    <w:p w14:paraId="4199F258" w14:textId="56298D0A" w:rsidR="00A86BF8" w:rsidRDefault="0011752B" w:rsidP="00FC2001">
      <w:r>
        <w:t>Obszar obejmuje następujące powiaty: bełchatowski, brzeziński, gostyniński, grodziski (woj. mazowieckie), kaliski, kolski, koniński, kutnowski, legionowski, łaski, łęczycki, łowicki, łódzki wschodni, opoczyński, ostrzeszowski, otwocki, pabianicki, pajęczański, piaseczyński, piotrkowski, płocki, poddębicki, pruszkowski, radomszczański, rawski, sieradzki, sierpecki, skierniewicki, sochaczewski, tomaszowski (woj. łódzkie), turecki, warszawski zachodni, wieluński, wieruszowski, wołomiński, zduńskowolski, zgierski, żyrardowski oraz miasta na prawach powiatu: Kalisz, Konin, Łódź, Piotrków Trybunalski, Płock, Skierniewice, m.st. Warszawa pozostaje we właściwości zarządzającego Łódzką Specjalną Strefą Ekonomiczną</w:t>
      </w:r>
      <w:r w:rsidR="00A86BF8">
        <w:rPr>
          <w:rStyle w:val="Odwoanieprzypisudolnego"/>
        </w:rPr>
        <w:footnoteReference w:id="1"/>
      </w:r>
      <w:r w:rsidR="00A86BF8">
        <w:t>.</w:t>
      </w:r>
    </w:p>
    <w:p w14:paraId="3180BD4E" w14:textId="3C091AD3" w:rsidR="0011752B" w:rsidRDefault="0011752B" w:rsidP="0011752B">
      <w:r>
        <w:t xml:space="preserve">  </w:t>
      </w:r>
    </w:p>
    <w:p w14:paraId="01F2A1E9" w14:textId="77777777" w:rsidR="0011752B" w:rsidRDefault="0011752B" w:rsidP="00FC2001"/>
    <w:p w14:paraId="165BB8A2" w14:textId="188D43B5" w:rsidR="00FC2001" w:rsidRPr="00FC2001" w:rsidRDefault="00FC2001" w:rsidP="00FC2001"/>
    <w:sectPr w:rsidR="00FC2001" w:rsidRPr="00FC20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97DAA" w14:textId="77777777" w:rsidR="004E1C83" w:rsidRDefault="004E1C83" w:rsidP="00A86BF8">
      <w:pPr>
        <w:spacing w:after="0" w:line="240" w:lineRule="auto"/>
      </w:pPr>
      <w:r>
        <w:separator/>
      </w:r>
    </w:p>
  </w:endnote>
  <w:endnote w:type="continuationSeparator" w:id="0">
    <w:p w14:paraId="3A56B105" w14:textId="77777777" w:rsidR="004E1C83" w:rsidRDefault="004E1C83" w:rsidP="00A8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8F2D0" w14:textId="77777777" w:rsidR="004E1C83" w:rsidRDefault="004E1C83" w:rsidP="00A86BF8">
      <w:pPr>
        <w:spacing w:after="0" w:line="240" w:lineRule="auto"/>
      </w:pPr>
      <w:r>
        <w:separator/>
      </w:r>
    </w:p>
  </w:footnote>
  <w:footnote w:type="continuationSeparator" w:id="0">
    <w:p w14:paraId="3FBD5334" w14:textId="77777777" w:rsidR="004E1C83" w:rsidRDefault="004E1C83" w:rsidP="00A86BF8">
      <w:pPr>
        <w:spacing w:after="0" w:line="240" w:lineRule="auto"/>
      </w:pPr>
      <w:r>
        <w:continuationSeparator/>
      </w:r>
    </w:p>
  </w:footnote>
  <w:footnote w:id="1">
    <w:p w14:paraId="1104EF2C" w14:textId="7C0FD0C4" w:rsidR="00A86BF8" w:rsidRDefault="00A86BF8">
      <w:pPr>
        <w:pStyle w:val="Tekstprzypisudolnego"/>
      </w:pPr>
      <w:r>
        <w:rPr>
          <w:rStyle w:val="Odwoanieprzypisudolnego"/>
        </w:rPr>
        <w:footnoteRef/>
      </w:r>
      <w:r>
        <w:t xml:space="preserve"> Ro</w:t>
      </w:r>
      <w:r>
        <w:rPr>
          <w:rStyle w:val="ui-provider"/>
        </w:rPr>
        <w:t>zporządzenie Ministra Przedsiębiorczości i Technologii z dnia 29 sierpnia 2018 r. w sprawie ustalenia obszarów i przypisania ich zarządzającym (Dz.U. z 2018 r. poz. 1698)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560"/>
    <w:multiLevelType w:val="hybridMultilevel"/>
    <w:tmpl w:val="8480984A"/>
    <w:lvl w:ilvl="0" w:tplc="34F6507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01"/>
    <w:rsid w:val="000405BC"/>
    <w:rsid w:val="0011752B"/>
    <w:rsid w:val="004E1C83"/>
    <w:rsid w:val="00567A9B"/>
    <w:rsid w:val="00992274"/>
    <w:rsid w:val="00A317C5"/>
    <w:rsid w:val="00A86BF8"/>
    <w:rsid w:val="00FC2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752B"/>
    <w:pPr>
      <w:ind w:left="720"/>
      <w:contextualSpacing/>
    </w:pPr>
  </w:style>
  <w:style w:type="character" w:customStyle="1" w:styleId="ui-provider">
    <w:name w:val="ui-provider"/>
    <w:basedOn w:val="Domylnaczcionkaakapitu"/>
    <w:rsid w:val="0011752B"/>
  </w:style>
  <w:style w:type="paragraph" w:styleId="Tekstprzypisudolnego">
    <w:name w:val="footnote text"/>
    <w:basedOn w:val="Normalny"/>
    <w:link w:val="TekstprzypisudolnegoZnak"/>
    <w:uiPriority w:val="99"/>
    <w:semiHidden/>
    <w:unhideWhenUsed/>
    <w:rsid w:val="00A86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6BF8"/>
    <w:rPr>
      <w:sz w:val="20"/>
      <w:szCs w:val="20"/>
    </w:rPr>
  </w:style>
  <w:style w:type="character" w:styleId="Odwoanieprzypisudolnego">
    <w:name w:val="footnote reference"/>
    <w:basedOn w:val="Domylnaczcionkaakapitu"/>
    <w:uiPriority w:val="99"/>
    <w:semiHidden/>
    <w:unhideWhenUsed/>
    <w:rsid w:val="00A86BF8"/>
    <w:rPr>
      <w:vertAlign w:val="superscript"/>
    </w:rPr>
  </w:style>
  <w:style w:type="paragraph" w:styleId="Tekstdymka">
    <w:name w:val="Balloon Text"/>
    <w:basedOn w:val="Normalny"/>
    <w:link w:val="TekstdymkaZnak"/>
    <w:uiPriority w:val="99"/>
    <w:semiHidden/>
    <w:unhideWhenUsed/>
    <w:rsid w:val="000405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0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752B"/>
    <w:pPr>
      <w:ind w:left="720"/>
      <w:contextualSpacing/>
    </w:pPr>
  </w:style>
  <w:style w:type="character" w:customStyle="1" w:styleId="ui-provider">
    <w:name w:val="ui-provider"/>
    <w:basedOn w:val="Domylnaczcionkaakapitu"/>
    <w:rsid w:val="0011752B"/>
  </w:style>
  <w:style w:type="paragraph" w:styleId="Tekstprzypisudolnego">
    <w:name w:val="footnote text"/>
    <w:basedOn w:val="Normalny"/>
    <w:link w:val="TekstprzypisudolnegoZnak"/>
    <w:uiPriority w:val="99"/>
    <w:semiHidden/>
    <w:unhideWhenUsed/>
    <w:rsid w:val="00A86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6BF8"/>
    <w:rPr>
      <w:sz w:val="20"/>
      <w:szCs w:val="20"/>
    </w:rPr>
  </w:style>
  <w:style w:type="character" w:styleId="Odwoanieprzypisudolnego">
    <w:name w:val="footnote reference"/>
    <w:basedOn w:val="Domylnaczcionkaakapitu"/>
    <w:uiPriority w:val="99"/>
    <w:semiHidden/>
    <w:unhideWhenUsed/>
    <w:rsid w:val="00A86BF8"/>
    <w:rPr>
      <w:vertAlign w:val="superscript"/>
    </w:rPr>
  </w:style>
  <w:style w:type="paragraph" w:styleId="Tekstdymka">
    <w:name w:val="Balloon Text"/>
    <w:basedOn w:val="Normalny"/>
    <w:link w:val="TekstdymkaZnak"/>
    <w:uiPriority w:val="99"/>
    <w:semiHidden/>
    <w:unhideWhenUsed/>
    <w:rsid w:val="000405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0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F655E-0800-4144-9E67-F1543023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696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Werner</dc:creator>
  <cp:lastModifiedBy>Michał Kowalczyk</cp:lastModifiedBy>
  <cp:revision>5</cp:revision>
  <cp:lastPrinted>2023-03-28T10:34:00Z</cp:lastPrinted>
  <dcterms:created xsi:type="dcterms:W3CDTF">2023-03-28T08:40:00Z</dcterms:created>
  <dcterms:modified xsi:type="dcterms:W3CDTF">2023-03-28T10:34:00Z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a7a9938f975740e52833037bbe26a32072e24daa190d913bed8f0dae5de72d23</vt:lpwstr>
  </property>
</Properties>
</file>