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F008" w14:textId="77777777" w:rsidR="0071737B" w:rsidRPr="0071737B" w:rsidRDefault="0032297A" w:rsidP="0071737B">
      <w:pPr>
        <w:jc w:val="center"/>
        <w:rPr>
          <w:rFonts w:ascii="Inter" w:hAnsi="Inter" w:cs="Arial"/>
          <w:b/>
          <w:bCs/>
          <w:sz w:val="20"/>
          <w:szCs w:val="20"/>
        </w:rPr>
      </w:pPr>
      <w:r>
        <w:t xml:space="preserve"> </w:t>
      </w:r>
    </w:p>
    <w:p w14:paraId="7FF061AE" w14:textId="77777777" w:rsidR="0071737B" w:rsidRPr="00695CB9" w:rsidRDefault="0071737B" w:rsidP="0071737B">
      <w:pPr>
        <w:keepNext/>
        <w:keepLines/>
        <w:spacing w:before="120"/>
        <w:jc w:val="center"/>
        <w:outlineLvl w:val="0"/>
        <w:rPr>
          <w:rFonts w:ascii="Inter" w:eastAsiaTheme="majorEastAsia" w:hAnsi="Inter" w:cs="Arial"/>
          <w:b/>
          <w:bCs/>
          <w:color w:val="333399"/>
          <w:sz w:val="22"/>
          <w:szCs w:val="22"/>
        </w:rPr>
      </w:pPr>
      <w:r w:rsidRPr="00695CB9">
        <w:rPr>
          <w:rFonts w:ascii="Inter" w:eastAsiaTheme="majorEastAsia" w:hAnsi="Inter" w:cs="Arial"/>
          <w:b/>
          <w:bCs/>
          <w:color w:val="333399"/>
          <w:sz w:val="22"/>
          <w:szCs w:val="22"/>
        </w:rPr>
        <w:t>Łódzka Specjalna Strefa Ekonomiczna Spółka Akcyjna</w:t>
      </w:r>
    </w:p>
    <w:p w14:paraId="43E05D4D" w14:textId="77777777" w:rsidR="0071737B" w:rsidRPr="00695CB9" w:rsidRDefault="0071737B" w:rsidP="0071737B">
      <w:pPr>
        <w:keepNext/>
        <w:keepLines/>
        <w:spacing w:before="240"/>
        <w:jc w:val="center"/>
        <w:outlineLvl w:val="0"/>
        <w:rPr>
          <w:rFonts w:ascii="Inter" w:eastAsiaTheme="majorEastAsia" w:hAnsi="Inter" w:cs="Arial"/>
          <w:b/>
          <w:bCs/>
          <w:color w:val="333399"/>
          <w:sz w:val="18"/>
          <w:szCs w:val="18"/>
        </w:rPr>
      </w:pPr>
      <w:r w:rsidRPr="00695CB9">
        <w:rPr>
          <w:rFonts w:ascii="Inter" w:eastAsiaTheme="majorEastAsia" w:hAnsi="Inter" w:cs="Arial"/>
          <w:b/>
          <w:bCs/>
          <w:color w:val="333399"/>
          <w:sz w:val="18"/>
          <w:szCs w:val="18"/>
        </w:rPr>
        <w:t>90-349 Łódź, ul. Ks. Biskupa Wincentego Tymienieckiego 22 G</w:t>
      </w:r>
    </w:p>
    <w:p w14:paraId="11682E04" w14:textId="77777777" w:rsidR="0071737B" w:rsidRPr="00695CB9" w:rsidRDefault="0071737B" w:rsidP="0071737B">
      <w:pPr>
        <w:ind w:left="2124" w:firstLine="708"/>
        <w:rPr>
          <w:rFonts w:ascii="Inter" w:hAnsi="Inter" w:cs="Arial"/>
          <w:b/>
          <w:bCs/>
          <w:color w:val="333399"/>
          <w:sz w:val="18"/>
          <w:szCs w:val="18"/>
        </w:rPr>
      </w:pPr>
      <w:r w:rsidRPr="00695CB9">
        <w:rPr>
          <w:rFonts w:ascii="Inter" w:hAnsi="Inter" w:cs="Arial"/>
          <w:b/>
          <w:bCs/>
          <w:color w:val="333399"/>
          <w:sz w:val="18"/>
          <w:szCs w:val="18"/>
        </w:rPr>
        <w:t>tel. 42 676 27 53, 676 27 54, fax 42 676 27 55</w:t>
      </w:r>
    </w:p>
    <w:p w14:paraId="64B9F72A" w14:textId="77777777" w:rsidR="0071737B" w:rsidRPr="00695CB9" w:rsidRDefault="0071737B" w:rsidP="0071737B">
      <w:pPr>
        <w:ind w:left="2124" w:firstLine="708"/>
        <w:rPr>
          <w:rFonts w:ascii="Inter" w:hAnsi="Inter" w:cs="Arial"/>
          <w:color w:val="333399"/>
          <w:sz w:val="18"/>
          <w:szCs w:val="18"/>
        </w:rPr>
      </w:pPr>
    </w:p>
    <w:p w14:paraId="746D9EE7" w14:textId="24BE81FF" w:rsidR="0071737B" w:rsidRPr="00695CB9" w:rsidRDefault="0071737B" w:rsidP="000B599A">
      <w:pPr>
        <w:spacing w:after="120"/>
        <w:jc w:val="both"/>
        <w:rPr>
          <w:rFonts w:ascii="Inter" w:eastAsia="Times New Roman" w:hAnsi="Inter" w:cs="Arial"/>
          <w:bCs/>
          <w:sz w:val="20"/>
          <w:szCs w:val="20"/>
          <w:lang w:eastAsia="ar-SA"/>
        </w:rPr>
      </w:pPr>
      <w:r w:rsidRPr="00695CB9">
        <w:rPr>
          <w:rFonts w:ascii="Inter" w:eastAsia="Times New Roman" w:hAnsi="Inter" w:cs="Arial"/>
          <w:bCs/>
          <w:sz w:val="20"/>
          <w:szCs w:val="20"/>
          <w:lang w:eastAsia="ar-SA"/>
        </w:rPr>
        <w:t>jako zarządzający Łódzką Specjalną Strefą Ekonomiczną, ogłaszam postępowanie konkurencyjne nr DI</w:t>
      </w:r>
      <w:r w:rsidR="008B15F4" w:rsidRPr="00695CB9">
        <w:rPr>
          <w:rFonts w:ascii="Inter" w:eastAsia="Times New Roman" w:hAnsi="Inter" w:cs="Arial"/>
          <w:bCs/>
          <w:sz w:val="20"/>
          <w:szCs w:val="20"/>
          <w:lang w:eastAsia="ar-SA"/>
        </w:rPr>
        <w:t>GM</w:t>
      </w:r>
      <w:r w:rsidRPr="00695CB9">
        <w:rPr>
          <w:rFonts w:ascii="Inter" w:eastAsia="Times New Roman" w:hAnsi="Inter" w:cs="Arial"/>
          <w:bCs/>
          <w:sz w:val="20"/>
          <w:szCs w:val="20"/>
          <w:lang w:eastAsia="ar-SA"/>
        </w:rPr>
        <w:t>.45</w:t>
      </w:r>
      <w:r w:rsidR="00EA4138" w:rsidRPr="00695CB9">
        <w:rPr>
          <w:rFonts w:ascii="Inter" w:eastAsia="Times New Roman" w:hAnsi="Inter" w:cs="Arial"/>
          <w:bCs/>
          <w:sz w:val="20"/>
          <w:szCs w:val="20"/>
          <w:lang w:eastAsia="ar-SA"/>
        </w:rPr>
        <w:t>0</w:t>
      </w:r>
      <w:r w:rsidRPr="00695CB9">
        <w:rPr>
          <w:rFonts w:ascii="Inter" w:eastAsia="Times New Roman" w:hAnsi="Inter" w:cs="Arial"/>
          <w:bCs/>
          <w:sz w:val="20"/>
          <w:szCs w:val="20"/>
          <w:lang w:eastAsia="ar-SA"/>
        </w:rPr>
        <w:t>.</w:t>
      </w:r>
      <w:r w:rsidR="00EE6141">
        <w:rPr>
          <w:rFonts w:ascii="Inter" w:eastAsia="Times New Roman" w:hAnsi="Inter" w:cs="Arial"/>
          <w:bCs/>
          <w:sz w:val="20"/>
          <w:szCs w:val="20"/>
          <w:lang w:eastAsia="ar-SA"/>
        </w:rPr>
        <w:t>2</w:t>
      </w:r>
      <w:r w:rsidRPr="00695CB9">
        <w:rPr>
          <w:rFonts w:ascii="Inter" w:eastAsia="Times New Roman" w:hAnsi="Inter" w:cs="Arial"/>
          <w:bCs/>
          <w:sz w:val="20"/>
          <w:szCs w:val="20"/>
          <w:lang w:eastAsia="ar-SA"/>
        </w:rPr>
        <w:t>.202</w:t>
      </w:r>
      <w:r w:rsidR="00EE6141">
        <w:rPr>
          <w:rFonts w:ascii="Inter" w:eastAsia="Times New Roman" w:hAnsi="Inter" w:cs="Arial"/>
          <w:bCs/>
          <w:sz w:val="20"/>
          <w:szCs w:val="20"/>
          <w:lang w:eastAsia="ar-SA"/>
        </w:rPr>
        <w:t>6</w:t>
      </w:r>
      <w:r w:rsidRPr="00695CB9">
        <w:rPr>
          <w:rFonts w:ascii="Inter" w:eastAsia="Times New Roman" w:hAnsi="Inter" w:cs="Arial"/>
          <w:bCs/>
          <w:sz w:val="20"/>
          <w:szCs w:val="20"/>
          <w:lang w:eastAsia="ar-SA"/>
        </w:rPr>
        <w:t>.</w:t>
      </w:r>
      <w:r w:rsidR="00EA4138" w:rsidRPr="00695CB9">
        <w:rPr>
          <w:rFonts w:ascii="Inter" w:eastAsia="Times New Roman" w:hAnsi="Inter" w:cs="Arial"/>
          <w:bCs/>
          <w:sz w:val="20"/>
          <w:szCs w:val="20"/>
          <w:lang w:eastAsia="ar-SA"/>
        </w:rPr>
        <w:t>JS</w:t>
      </w:r>
      <w:r w:rsidRPr="00695CB9">
        <w:rPr>
          <w:rFonts w:ascii="Inter" w:eastAsia="Times New Roman" w:hAnsi="Inter" w:cs="Arial"/>
          <w:bCs/>
          <w:sz w:val="20"/>
          <w:szCs w:val="20"/>
          <w:lang w:eastAsia="ar-SA"/>
        </w:rPr>
        <w:t xml:space="preserve"> </w:t>
      </w:r>
      <w:r w:rsidR="00EE6141" w:rsidRPr="00EE6141">
        <w:rPr>
          <w:rFonts w:ascii="Inter" w:eastAsia="Times New Roman" w:hAnsi="Inter" w:cs="Arial"/>
          <w:bCs/>
          <w:sz w:val="20"/>
          <w:szCs w:val="20"/>
          <w:lang w:eastAsia="ar-SA"/>
        </w:rPr>
        <w:t>na wyłonienie Wykonawcy na przebudowę/adaptację istniejących pomieszczeń serwerowni oraz archiwum ŁSSE S.A. na potrzeby nowej serwerowni w formule „zaprojektuj i wybuduj”</w:t>
      </w:r>
    </w:p>
    <w:p w14:paraId="2C760A6A" w14:textId="77777777" w:rsidR="0071737B" w:rsidRPr="00695CB9" w:rsidRDefault="0071737B" w:rsidP="0071737B">
      <w:pPr>
        <w:jc w:val="both"/>
        <w:rPr>
          <w:rFonts w:ascii="Inter" w:hAnsi="Inter"/>
          <w:sz w:val="20"/>
          <w:szCs w:val="20"/>
          <w:u w:val="single"/>
        </w:rPr>
      </w:pPr>
      <w:r w:rsidRPr="00695CB9">
        <w:rPr>
          <w:rFonts w:ascii="Inter" w:hAnsi="Inter"/>
          <w:sz w:val="20"/>
          <w:szCs w:val="20"/>
          <w:u w:val="single"/>
        </w:rPr>
        <w:t xml:space="preserve">Skrócony opis przedmiotu zamówienia: </w:t>
      </w:r>
    </w:p>
    <w:p w14:paraId="02ABEC3D" w14:textId="2EE60A2D" w:rsidR="00F630A7" w:rsidRPr="00695CB9" w:rsidRDefault="00F630A7" w:rsidP="00F630A7">
      <w:pPr>
        <w:contextualSpacing/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 xml:space="preserve">Przedmiotem zamówienia jest </w:t>
      </w:r>
      <w:r w:rsidR="00060E43" w:rsidRPr="00695CB9">
        <w:rPr>
          <w:rFonts w:ascii="Inter" w:hAnsi="Inter"/>
          <w:sz w:val="20"/>
          <w:szCs w:val="20"/>
        </w:rPr>
        <w:t xml:space="preserve">wykonanie </w:t>
      </w:r>
      <w:r w:rsidR="00EE6141">
        <w:rPr>
          <w:rFonts w:ascii="Inter" w:hAnsi="Inter"/>
          <w:sz w:val="20"/>
          <w:szCs w:val="20"/>
        </w:rPr>
        <w:t>przebudowy istniejących pomieszczeń w budynku Biura Zarządu Łódzkiej Specjalnej Strefy Ekonomicznej na potrzeby nowej serwerowni i archiwum w formule „zaprojektuj i wybuduj”.</w:t>
      </w:r>
    </w:p>
    <w:p w14:paraId="031C7409" w14:textId="77777777" w:rsidR="0071737B" w:rsidRPr="00695CB9" w:rsidRDefault="0071737B" w:rsidP="0071737B">
      <w:pPr>
        <w:jc w:val="both"/>
        <w:rPr>
          <w:rFonts w:ascii="Inter" w:hAnsi="Inter"/>
          <w:sz w:val="20"/>
          <w:szCs w:val="20"/>
          <w:u w:val="single"/>
        </w:rPr>
      </w:pPr>
      <w:r w:rsidRPr="00695CB9">
        <w:rPr>
          <w:rFonts w:ascii="Inter" w:hAnsi="Inter"/>
          <w:sz w:val="20"/>
          <w:szCs w:val="20"/>
          <w:u w:val="single"/>
        </w:rPr>
        <w:t>Kryteria wyboru oferty w zł:</w:t>
      </w:r>
    </w:p>
    <w:p w14:paraId="1A476312" w14:textId="6F85204D" w:rsidR="0071737B" w:rsidRPr="00695CB9" w:rsidRDefault="0071737B" w:rsidP="0071737B">
      <w:pPr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 xml:space="preserve">Jako kryterium wyboru oferty przyjmuje się w niniejszym postępowaniu konkurencyjnym następujące kryteria: cena, </w:t>
      </w:r>
      <w:r w:rsidR="00B737A3" w:rsidRPr="00695CB9">
        <w:rPr>
          <w:rFonts w:ascii="Inter" w:hAnsi="Inter"/>
          <w:sz w:val="20"/>
          <w:szCs w:val="20"/>
        </w:rPr>
        <w:t>czas realizacji</w:t>
      </w:r>
      <w:r w:rsidRPr="00695CB9">
        <w:rPr>
          <w:rFonts w:ascii="Inter" w:hAnsi="Inter"/>
          <w:sz w:val="20"/>
          <w:szCs w:val="20"/>
        </w:rPr>
        <w:t xml:space="preserve"> zamówienia, </w:t>
      </w:r>
      <w:r w:rsidR="00060E43" w:rsidRPr="00695CB9">
        <w:rPr>
          <w:rFonts w:ascii="Inter" w:hAnsi="Inter"/>
          <w:sz w:val="20"/>
          <w:szCs w:val="20"/>
        </w:rPr>
        <w:t>gwarancja udzielona na przedmiot zamówienia</w:t>
      </w:r>
      <w:r w:rsidRPr="00695CB9">
        <w:rPr>
          <w:rFonts w:ascii="Inter" w:hAnsi="Inter"/>
          <w:sz w:val="20"/>
          <w:szCs w:val="20"/>
        </w:rPr>
        <w:t>.</w:t>
      </w:r>
    </w:p>
    <w:p w14:paraId="06A1C310" w14:textId="77777777" w:rsidR="0071737B" w:rsidRPr="00695CB9" w:rsidRDefault="0071737B" w:rsidP="0071737B">
      <w:pPr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>Postępowanie konkurencyjne wygra Oferent, który uzyska największą ilość punktów przyznanych według zasad i wzorów opisanych w Zapytaniu ofertowym.</w:t>
      </w:r>
    </w:p>
    <w:p w14:paraId="06C4E38E" w14:textId="77777777" w:rsidR="0071737B" w:rsidRPr="00695CB9" w:rsidRDefault="0071737B" w:rsidP="0071737B">
      <w:pPr>
        <w:jc w:val="both"/>
        <w:rPr>
          <w:rFonts w:ascii="Inter" w:hAnsi="Inter"/>
          <w:b/>
          <w:sz w:val="20"/>
          <w:szCs w:val="20"/>
        </w:rPr>
      </w:pPr>
    </w:p>
    <w:p w14:paraId="2412BF07" w14:textId="77777777" w:rsidR="00A53A7D" w:rsidRPr="00695CB9" w:rsidRDefault="00A53A7D" w:rsidP="0071737B">
      <w:pPr>
        <w:jc w:val="both"/>
        <w:rPr>
          <w:rFonts w:ascii="Inter" w:hAnsi="Inter"/>
          <w:bCs/>
          <w:sz w:val="20"/>
          <w:szCs w:val="20"/>
          <w:u w:val="single"/>
        </w:rPr>
      </w:pPr>
    </w:p>
    <w:p w14:paraId="4A5A6E8A" w14:textId="2939A8F0" w:rsidR="0071737B" w:rsidRPr="00695CB9" w:rsidRDefault="0071737B" w:rsidP="0071737B">
      <w:pPr>
        <w:jc w:val="both"/>
        <w:rPr>
          <w:rFonts w:ascii="Inter" w:hAnsi="Inter"/>
          <w:bCs/>
          <w:sz w:val="20"/>
          <w:szCs w:val="20"/>
          <w:u w:val="single"/>
        </w:rPr>
      </w:pPr>
      <w:r w:rsidRPr="00695CB9">
        <w:rPr>
          <w:rFonts w:ascii="Inter" w:hAnsi="Inter"/>
          <w:bCs/>
          <w:sz w:val="20"/>
          <w:szCs w:val="20"/>
          <w:u w:val="single"/>
        </w:rPr>
        <w:t>Zasady złożenia oferty i terminy:</w:t>
      </w:r>
    </w:p>
    <w:p w14:paraId="0A4F8791" w14:textId="32E00A4E" w:rsidR="0071737B" w:rsidRPr="00695CB9" w:rsidRDefault="0071737B" w:rsidP="0071737B">
      <w:pPr>
        <w:numPr>
          <w:ilvl w:val="0"/>
          <w:numId w:val="2"/>
        </w:numPr>
        <w:contextualSpacing/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 xml:space="preserve">Oferty należy składać </w:t>
      </w:r>
      <w:r w:rsidR="000B599A" w:rsidRPr="00695CB9">
        <w:rPr>
          <w:rFonts w:ascii="Inter" w:hAnsi="Inter"/>
          <w:sz w:val="20"/>
          <w:szCs w:val="20"/>
        </w:rPr>
        <w:t xml:space="preserve">osobiście </w:t>
      </w:r>
      <w:r w:rsidRPr="00695CB9">
        <w:rPr>
          <w:rFonts w:ascii="Inter" w:hAnsi="Inter"/>
          <w:sz w:val="20"/>
          <w:szCs w:val="20"/>
        </w:rPr>
        <w:t>w siedzibie Zarządu Łódzkiej Specjalnej Strefy Ekonomicznej S.A (</w:t>
      </w:r>
      <w:r w:rsidR="000B599A" w:rsidRPr="00695CB9">
        <w:rPr>
          <w:rFonts w:ascii="Inter" w:hAnsi="Inter"/>
          <w:sz w:val="20"/>
          <w:szCs w:val="20"/>
        </w:rPr>
        <w:t>sekretariat) lub drogą elektroniczną na adres zakupy@sse.lodz.pl najpóźniej</w:t>
      </w:r>
      <w:r w:rsidRPr="00695CB9">
        <w:rPr>
          <w:rFonts w:ascii="Inter" w:hAnsi="Inter"/>
          <w:sz w:val="20"/>
          <w:szCs w:val="20"/>
        </w:rPr>
        <w:t xml:space="preserve"> </w:t>
      </w:r>
      <w:r w:rsidRPr="00695CB9">
        <w:rPr>
          <w:rFonts w:ascii="Inter" w:hAnsi="Inter"/>
          <w:b/>
          <w:sz w:val="20"/>
          <w:szCs w:val="20"/>
        </w:rPr>
        <w:t>do</w:t>
      </w:r>
      <w:r w:rsidRPr="00695CB9">
        <w:rPr>
          <w:rFonts w:ascii="Inter" w:hAnsi="Inter"/>
          <w:bCs/>
          <w:sz w:val="20"/>
          <w:szCs w:val="20"/>
        </w:rPr>
        <w:t xml:space="preserve"> </w:t>
      </w:r>
      <w:r w:rsidRPr="00695CB9">
        <w:rPr>
          <w:rFonts w:ascii="Inter" w:hAnsi="Inter"/>
          <w:b/>
          <w:sz w:val="20"/>
          <w:szCs w:val="20"/>
        </w:rPr>
        <w:t>dnia</w:t>
      </w:r>
      <w:r w:rsidR="0080196B" w:rsidRPr="00695CB9">
        <w:rPr>
          <w:rFonts w:ascii="Inter" w:hAnsi="Inter"/>
          <w:b/>
          <w:sz w:val="20"/>
          <w:szCs w:val="20"/>
        </w:rPr>
        <w:t xml:space="preserve"> </w:t>
      </w:r>
      <w:r w:rsidR="00EE6141">
        <w:rPr>
          <w:rFonts w:ascii="Inter" w:hAnsi="Inter"/>
          <w:b/>
          <w:sz w:val="20"/>
          <w:szCs w:val="20"/>
        </w:rPr>
        <w:t>28</w:t>
      </w:r>
      <w:r w:rsidR="00986A3F" w:rsidRPr="00695CB9">
        <w:rPr>
          <w:rFonts w:ascii="Inter" w:hAnsi="Inter"/>
          <w:b/>
          <w:sz w:val="20"/>
          <w:szCs w:val="20"/>
        </w:rPr>
        <w:t>.0</w:t>
      </w:r>
      <w:r w:rsidR="00EE6141">
        <w:rPr>
          <w:rFonts w:ascii="Inter" w:hAnsi="Inter"/>
          <w:b/>
          <w:sz w:val="20"/>
          <w:szCs w:val="20"/>
        </w:rPr>
        <w:t>5</w:t>
      </w:r>
      <w:r w:rsidR="0080196B" w:rsidRPr="00695CB9">
        <w:rPr>
          <w:rFonts w:ascii="Inter" w:hAnsi="Inter"/>
          <w:b/>
          <w:sz w:val="20"/>
          <w:szCs w:val="20"/>
        </w:rPr>
        <w:t>.</w:t>
      </w:r>
      <w:r w:rsidR="00892DAC" w:rsidRPr="00695CB9">
        <w:rPr>
          <w:rFonts w:ascii="Inter" w:hAnsi="Inter"/>
          <w:b/>
          <w:sz w:val="20"/>
          <w:szCs w:val="20"/>
        </w:rPr>
        <w:t>202</w:t>
      </w:r>
      <w:r w:rsidR="00986A3F" w:rsidRPr="00695CB9">
        <w:rPr>
          <w:rFonts w:ascii="Inter" w:hAnsi="Inter"/>
          <w:b/>
          <w:sz w:val="20"/>
          <w:szCs w:val="20"/>
        </w:rPr>
        <w:t>6</w:t>
      </w:r>
      <w:r w:rsidR="00892DAC" w:rsidRPr="00695CB9">
        <w:rPr>
          <w:rFonts w:ascii="Inter" w:hAnsi="Inter"/>
          <w:b/>
          <w:sz w:val="20"/>
          <w:szCs w:val="20"/>
        </w:rPr>
        <w:t xml:space="preserve"> </w:t>
      </w:r>
      <w:r w:rsidRPr="00695CB9">
        <w:rPr>
          <w:rFonts w:ascii="Inter" w:hAnsi="Inter"/>
          <w:b/>
          <w:sz w:val="20"/>
          <w:szCs w:val="20"/>
        </w:rPr>
        <w:t xml:space="preserve">do godz. </w:t>
      </w:r>
      <w:r w:rsidR="006E558D" w:rsidRPr="00695CB9">
        <w:rPr>
          <w:rFonts w:ascii="Inter" w:hAnsi="Inter"/>
          <w:b/>
          <w:sz w:val="20"/>
          <w:szCs w:val="20"/>
        </w:rPr>
        <w:t>1</w:t>
      </w:r>
      <w:r w:rsidR="00F630A7" w:rsidRPr="00695CB9">
        <w:rPr>
          <w:rFonts w:ascii="Inter" w:hAnsi="Inter"/>
          <w:b/>
          <w:sz w:val="20"/>
          <w:szCs w:val="20"/>
        </w:rPr>
        <w:t>4</w:t>
      </w:r>
      <w:r w:rsidR="00D626F5" w:rsidRPr="00695CB9">
        <w:rPr>
          <w:rFonts w:ascii="Inter" w:hAnsi="Inter"/>
          <w:b/>
          <w:sz w:val="20"/>
          <w:szCs w:val="20"/>
        </w:rPr>
        <w:t>:00</w:t>
      </w:r>
      <w:r w:rsidR="000B599A" w:rsidRPr="00695CB9">
        <w:rPr>
          <w:rFonts w:ascii="Inter" w:hAnsi="Inter"/>
          <w:b/>
          <w:sz w:val="20"/>
          <w:szCs w:val="20"/>
        </w:rPr>
        <w:t xml:space="preserve"> </w:t>
      </w:r>
    </w:p>
    <w:p w14:paraId="28107A94" w14:textId="44B66152" w:rsidR="0071737B" w:rsidRPr="00695CB9" w:rsidRDefault="0071737B" w:rsidP="0071737B">
      <w:pPr>
        <w:numPr>
          <w:ilvl w:val="0"/>
          <w:numId w:val="2"/>
        </w:numPr>
        <w:contextualSpacing/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 xml:space="preserve">Otwarcie ofert nastąpi </w:t>
      </w:r>
      <w:r w:rsidRPr="00695CB9">
        <w:rPr>
          <w:rFonts w:ascii="Inter" w:hAnsi="Inter"/>
          <w:b/>
          <w:sz w:val="20"/>
          <w:szCs w:val="20"/>
        </w:rPr>
        <w:t xml:space="preserve">w dniu </w:t>
      </w:r>
      <w:r w:rsidR="00EE6141">
        <w:rPr>
          <w:rFonts w:ascii="Inter" w:hAnsi="Inter"/>
          <w:b/>
          <w:sz w:val="20"/>
          <w:szCs w:val="20"/>
        </w:rPr>
        <w:t>28</w:t>
      </w:r>
      <w:r w:rsidR="00B737A3" w:rsidRPr="00695CB9">
        <w:rPr>
          <w:rFonts w:ascii="Inter" w:hAnsi="Inter"/>
          <w:b/>
          <w:sz w:val="20"/>
          <w:szCs w:val="20"/>
        </w:rPr>
        <w:t>.0</w:t>
      </w:r>
      <w:r w:rsidR="00EE6141">
        <w:rPr>
          <w:rFonts w:ascii="Inter" w:hAnsi="Inter"/>
          <w:b/>
          <w:sz w:val="20"/>
          <w:szCs w:val="20"/>
        </w:rPr>
        <w:t>5</w:t>
      </w:r>
      <w:r w:rsidR="00B737A3" w:rsidRPr="00695CB9">
        <w:rPr>
          <w:rFonts w:ascii="Inter" w:hAnsi="Inter"/>
          <w:b/>
          <w:sz w:val="20"/>
          <w:szCs w:val="20"/>
        </w:rPr>
        <w:t>.</w:t>
      </w:r>
      <w:r w:rsidR="00D626F5" w:rsidRPr="00695CB9">
        <w:rPr>
          <w:rFonts w:ascii="Inter" w:hAnsi="Inter"/>
          <w:b/>
          <w:sz w:val="20"/>
          <w:szCs w:val="20"/>
        </w:rPr>
        <w:t>202</w:t>
      </w:r>
      <w:r w:rsidR="00EE6141">
        <w:rPr>
          <w:rFonts w:ascii="Inter" w:hAnsi="Inter"/>
          <w:b/>
          <w:sz w:val="20"/>
          <w:szCs w:val="20"/>
        </w:rPr>
        <w:t>6</w:t>
      </w:r>
      <w:r w:rsidR="00D626F5" w:rsidRPr="00695CB9">
        <w:rPr>
          <w:rFonts w:ascii="Inter" w:hAnsi="Inter"/>
          <w:b/>
          <w:sz w:val="20"/>
          <w:szCs w:val="20"/>
        </w:rPr>
        <w:t xml:space="preserve"> r.</w:t>
      </w:r>
      <w:r w:rsidRPr="00695CB9">
        <w:rPr>
          <w:rFonts w:ascii="Inter" w:hAnsi="Inter"/>
          <w:b/>
          <w:sz w:val="20"/>
          <w:szCs w:val="20"/>
        </w:rPr>
        <w:t xml:space="preserve"> o godz. </w:t>
      </w:r>
      <w:r w:rsidR="00892DAC" w:rsidRPr="00695CB9">
        <w:rPr>
          <w:rFonts w:ascii="Inter" w:hAnsi="Inter"/>
          <w:b/>
          <w:sz w:val="20"/>
          <w:szCs w:val="20"/>
        </w:rPr>
        <w:t>1</w:t>
      </w:r>
      <w:r w:rsidR="00F630A7" w:rsidRPr="00695CB9">
        <w:rPr>
          <w:rFonts w:ascii="Inter" w:hAnsi="Inter"/>
          <w:b/>
          <w:sz w:val="20"/>
          <w:szCs w:val="20"/>
        </w:rPr>
        <w:t>5</w:t>
      </w:r>
      <w:r w:rsidR="00D626F5" w:rsidRPr="00695CB9">
        <w:rPr>
          <w:rFonts w:ascii="Inter" w:hAnsi="Inter"/>
          <w:b/>
          <w:sz w:val="20"/>
          <w:szCs w:val="20"/>
        </w:rPr>
        <w:t>:</w:t>
      </w:r>
      <w:r w:rsidR="00B737A3" w:rsidRPr="00695CB9">
        <w:rPr>
          <w:rFonts w:ascii="Inter" w:hAnsi="Inter"/>
          <w:b/>
          <w:sz w:val="20"/>
          <w:szCs w:val="20"/>
        </w:rPr>
        <w:t>00</w:t>
      </w:r>
      <w:r w:rsidRPr="00695CB9">
        <w:rPr>
          <w:rFonts w:ascii="Inter" w:hAnsi="Inter"/>
          <w:b/>
          <w:sz w:val="20"/>
          <w:szCs w:val="20"/>
        </w:rPr>
        <w:t xml:space="preserve"> </w:t>
      </w:r>
      <w:r w:rsidRPr="00695CB9">
        <w:rPr>
          <w:rFonts w:ascii="Inter" w:hAnsi="Inter"/>
          <w:sz w:val="20"/>
          <w:szCs w:val="20"/>
        </w:rPr>
        <w:t>w siedzibie Zarządu Łódzkiej Specjalnej Strefy Ekonomicznej S.A.</w:t>
      </w:r>
    </w:p>
    <w:p w14:paraId="1B3B3C63" w14:textId="565D6067" w:rsidR="0071737B" w:rsidRPr="00695CB9" w:rsidRDefault="0071737B" w:rsidP="0071737B">
      <w:pPr>
        <w:numPr>
          <w:ilvl w:val="0"/>
          <w:numId w:val="2"/>
        </w:numPr>
        <w:contextualSpacing/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 xml:space="preserve">Miejscem postępowania jest biuro Zamawiającego: Łódzka Specjalna Strefa Ekonomiczna S.A. ul. Ks. Biskupa Wincentego Tymienieckiego 22 G, 90-349 Łódź, </w:t>
      </w:r>
      <w:r w:rsidR="00B737A3" w:rsidRPr="00695CB9">
        <w:rPr>
          <w:rFonts w:ascii="Inter" w:hAnsi="Inter"/>
          <w:sz w:val="20"/>
          <w:szCs w:val="20"/>
        </w:rPr>
        <w:t>budynek F</w:t>
      </w:r>
      <w:r w:rsidRPr="00695CB9">
        <w:rPr>
          <w:rFonts w:ascii="Inter" w:hAnsi="Inter"/>
          <w:sz w:val="20"/>
          <w:szCs w:val="20"/>
        </w:rPr>
        <w:t xml:space="preserve"> nr pok. </w:t>
      </w:r>
      <w:r w:rsidR="00B737A3" w:rsidRPr="00695CB9">
        <w:rPr>
          <w:rFonts w:ascii="Inter" w:hAnsi="Inter"/>
          <w:sz w:val="20"/>
          <w:szCs w:val="20"/>
        </w:rPr>
        <w:t>3.26</w:t>
      </w:r>
      <w:r w:rsidRPr="00695CB9">
        <w:rPr>
          <w:rFonts w:ascii="Inter" w:hAnsi="Inter"/>
          <w:sz w:val="20"/>
          <w:szCs w:val="20"/>
        </w:rPr>
        <w:t xml:space="preserve">. </w:t>
      </w:r>
    </w:p>
    <w:p w14:paraId="4A88536B" w14:textId="77777777" w:rsidR="0071737B" w:rsidRPr="00695CB9" w:rsidRDefault="0071737B" w:rsidP="0071737B">
      <w:pPr>
        <w:ind w:left="360"/>
        <w:contextualSpacing/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>Zamawiający może prowadzić czynności związane z postępowaniem w innych miejscach.</w:t>
      </w:r>
    </w:p>
    <w:p w14:paraId="54D5E48C" w14:textId="2F526A88" w:rsidR="0071737B" w:rsidRPr="00695CB9" w:rsidRDefault="0071737B" w:rsidP="0071737B">
      <w:pPr>
        <w:numPr>
          <w:ilvl w:val="0"/>
          <w:numId w:val="2"/>
        </w:numPr>
        <w:contextualSpacing/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 xml:space="preserve">Oferent, którego oferta została wybrana, zostanie zawiadomiony </w:t>
      </w:r>
      <w:r w:rsidR="00020F55" w:rsidRPr="00695CB9">
        <w:rPr>
          <w:rFonts w:ascii="Inter" w:hAnsi="Inter"/>
          <w:sz w:val="20"/>
          <w:szCs w:val="20"/>
        </w:rPr>
        <w:t>telefonicznie</w:t>
      </w:r>
      <w:r w:rsidRPr="00695CB9">
        <w:rPr>
          <w:rFonts w:ascii="Inter" w:hAnsi="Inter"/>
          <w:sz w:val="20"/>
          <w:szCs w:val="20"/>
        </w:rPr>
        <w:t>/mailowo o miejscu, terminie i trybie zawarcia umowy.</w:t>
      </w:r>
    </w:p>
    <w:p w14:paraId="01987444" w14:textId="77777777" w:rsidR="005948F0" w:rsidRPr="00695CB9" w:rsidRDefault="005948F0" w:rsidP="0071737B">
      <w:pPr>
        <w:ind w:left="360"/>
        <w:contextualSpacing/>
        <w:jc w:val="both"/>
        <w:rPr>
          <w:rFonts w:ascii="Inter" w:hAnsi="Inter" w:cs="Arial"/>
          <w:b/>
          <w:bCs/>
          <w:sz w:val="20"/>
          <w:szCs w:val="20"/>
          <w:u w:val="single"/>
        </w:rPr>
      </w:pPr>
    </w:p>
    <w:p w14:paraId="0923EA45" w14:textId="77777777" w:rsidR="00020F55" w:rsidRPr="00695CB9" w:rsidRDefault="0071737B" w:rsidP="00020F55">
      <w:pPr>
        <w:ind w:left="360"/>
        <w:contextualSpacing/>
        <w:jc w:val="both"/>
        <w:rPr>
          <w:rFonts w:ascii="Inter" w:hAnsi="Inter" w:cs="Arial"/>
          <w:iCs/>
          <w:sz w:val="20"/>
          <w:szCs w:val="20"/>
        </w:rPr>
      </w:pPr>
      <w:r w:rsidRPr="00695CB9">
        <w:rPr>
          <w:rFonts w:ascii="Inter" w:hAnsi="Inter" w:cs="Arial"/>
          <w:b/>
          <w:bCs/>
          <w:sz w:val="20"/>
          <w:szCs w:val="20"/>
          <w:u w:val="single"/>
        </w:rPr>
        <w:t>UWAGA</w:t>
      </w:r>
      <w:r w:rsidRPr="00695CB9">
        <w:rPr>
          <w:rFonts w:ascii="Inter" w:hAnsi="Inter" w:cs="Arial"/>
          <w:b/>
          <w:bCs/>
          <w:sz w:val="20"/>
          <w:szCs w:val="20"/>
        </w:rPr>
        <w:t xml:space="preserve">! </w:t>
      </w:r>
      <w:r w:rsidRPr="00695CB9">
        <w:rPr>
          <w:rFonts w:ascii="Inter" w:hAnsi="Inter" w:cs="Arial"/>
          <w:iCs/>
          <w:sz w:val="20"/>
          <w:szCs w:val="20"/>
        </w:rPr>
        <w:t>Istotne Warunki Zamówienia, zawierają</w:t>
      </w:r>
      <w:r w:rsidR="005948F0" w:rsidRPr="00695CB9">
        <w:rPr>
          <w:rFonts w:ascii="Inter" w:hAnsi="Inter" w:cs="Arial"/>
          <w:iCs/>
          <w:sz w:val="20"/>
          <w:szCs w:val="20"/>
        </w:rPr>
        <w:t>ce</w:t>
      </w:r>
      <w:r w:rsidRPr="00695CB9">
        <w:rPr>
          <w:rFonts w:ascii="Inter" w:hAnsi="Inter" w:cs="Arial"/>
          <w:iCs/>
          <w:sz w:val="20"/>
          <w:szCs w:val="20"/>
        </w:rPr>
        <w:t xml:space="preserve"> m.in. pozostałe warunki przystąpienia do niniejszego postępowania konkurencyjnego oraz opis tego postępowania, zamieszczone zostały na stronie internetowej </w:t>
      </w:r>
      <w:r w:rsidR="00020F55" w:rsidRPr="00695CB9">
        <w:rPr>
          <w:rFonts w:ascii="Inter" w:hAnsi="Inter" w:cs="Arial"/>
          <w:bCs/>
          <w:iCs/>
          <w:sz w:val="20"/>
          <w:szCs w:val="20"/>
        </w:rPr>
        <w:t xml:space="preserve">sse.lodz.pl BIP, </w:t>
      </w:r>
      <w:r w:rsidR="00020F55" w:rsidRPr="00695CB9">
        <w:rPr>
          <w:rFonts w:ascii="Inter" w:hAnsi="Inter" w:cs="Arial"/>
          <w:bCs/>
          <w:iCs/>
          <w:sz w:val="20"/>
          <w:szCs w:val="20"/>
        </w:rPr>
        <w:br/>
        <w:t>w zakładce przetargi</w:t>
      </w:r>
      <w:r w:rsidRPr="00695CB9">
        <w:rPr>
          <w:rFonts w:ascii="Inter" w:hAnsi="Inter" w:cs="Arial"/>
          <w:iCs/>
          <w:sz w:val="20"/>
          <w:szCs w:val="20"/>
        </w:rPr>
        <w:t xml:space="preserve">. </w:t>
      </w:r>
    </w:p>
    <w:p w14:paraId="1A993967" w14:textId="2074B37D" w:rsidR="00020F55" w:rsidRPr="00695CB9" w:rsidRDefault="0071737B" w:rsidP="00020F55">
      <w:pPr>
        <w:ind w:left="360"/>
        <w:contextualSpacing/>
        <w:jc w:val="both"/>
        <w:rPr>
          <w:rFonts w:ascii="Inter" w:hAnsi="Inter" w:cs="Arial"/>
          <w:bCs/>
          <w:iCs/>
          <w:sz w:val="20"/>
          <w:szCs w:val="20"/>
        </w:rPr>
      </w:pPr>
      <w:r w:rsidRPr="00695CB9">
        <w:rPr>
          <w:rFonts w:ascii="Inter" w:hAnsi="Inter" w:cs="Arial"/>
          <w:iCs/>
          <w:sz w:val="20"/>
          <w:szCs w:val="20"/>
        </w:rPr>
        <w:t xml:space="preserve">Szczegółowych informacji o przedmiocie zamówienia i warunkach postępowania udziela Departament </w:t>
      </w:r>
      <w:r w:rsidR="007865EA">
        <w:rPr>
          <w:rFonts w:ascii="Inter" w:hAnsi="Inter" w:cs="Arial"/>
          <w:iCs/>
          <w:sz w:val="20"/>
          <w:szCs w:val="20"/>
        </w:rPr>
        <w:t>Inwestycji i Gospodarowania Mieniem</w:t>
      </w:r>
      <w:r w:rsidRPr="00695CB9">
        <w:rPr>
          <w:rFonts w:ascii="Inter" w:hAnsi="Inter" w:cs="Arial"/>
          <w:iCs/>
          <w:sz w:val="20"/>
          <w:szCs w:val="20"/>
        </w:rPr>
        <w:t xml:space="preserve"> ŁSSE S.A. w Łodzi przy ul. Tymienieckiego 22G, tel.</w:t>
      </w:r>
      <w:r w:rsidR="006360B8" w:rsidRPr="00695CB9">
        <w:rPr>
          <w:rFonts w:ascii="Inter" w:hAnsi="Inter" w:cs="Arial"/>
          <w:iCs/>
          <w:sz w:val="20"/>
          <w:szCs w:val="20"/>
        </w:rPr>
        <w:t xml:space="preserve"> 605 161 232</w:t>
      </w:r>
      <w:r w:rsidRPr="00695CB9">
        <w:rPr>
          <w:rFonts w:ascii="Inter" w:hAnsi="Inter" w:cs="Arial"/>
          <w:iCs/>
          <w:sz w:val="20"/>
          <w:szCs w:val="20"/>
        </w:rPr>
        <w:t>.</w:t>
      </w:r>
    </w:p>
    <w:p w14:paraId="2B51ACCB" w14:textId="77777777" w:rsidR="00020F55" w:rsidRPr="00695CB9" w:rsidRDefault="00020F55" w:rsidP="00020F55">
      <w:pPr>
        <w:ind w:left="360"/>
        <w:contextualSpacing/>
        <w:jc w:val="both"/>
        <w:rPr>
          <w:rFonts w:ascii="Inter" w:hAnsi="Inter" w:cs="Arial"/>
          <w:bCs/>
          <w:iCs/>
          <w:sz w:val="20"/>
          <w:szCs w:val="20"/>
        </w:rPr>
      </w:pPr>
    </w:p>
    <w:p w14:paraId="5F3C4E86" w14:textId="77777777" w:rsidR="00020F55" w:rsidRPr="00695CB9" w:rsidRDefault="00020F55" w:rsidP="000B599A">
      <w:pPr>
        <w:contextualSpacing/>
        <w:jc w:val="both"/>
        <w:rPr>
          <w:rFonts w:ascii="Inter" w:hAnsi="Inter" w:cs="Arial"/>
          <w:bCs/>
          <w:iCs/>
          <w:sz w:val="20"/>
          <w:szCs w:val="20"/>
        </w:rPr>
      </w:pPr>
    </w:p>
    <w:p w14:paraId="79E3CFEC" w14:textId="1B8BDA24" w:rsidR="0071737B" w:rsidRPr="00695CB9" w:rsidRDefault="0071737B" w:rsidP="00020F55">
      <w:pPr>
        <w:contextualSpacing/>
        <w:jc w:val="both"/>
        <w:rPr>
          <w:rFonts w:ascii="Inter" w:hAnsi="Inter" w:cs="Arial"/>
          <w:bCs/>
          <w:iCs/>
          <w:sz w:val="20"/>
          <w:szCs w:val="20"/>
        </w:rPr>
      </w:pPr>
      <w:r w:rsidRPr="00695CB9">
        <w:rPr>
          <w:rFonts w:ascii="Inter" w:hAnsi="Inter"/>
          <w:sz w:val="20"/>
          <w:szCs w:val="20"/>
          <w:u w:val="single"/>
        </w:rPr>
        <w:t>Termin zakończenia postępowania:</w:t>
      </w:r>
    </w:p>
    <w:p w14:paraId="33AC8C84" w14:textId="77777777" w:rsidR="0071737B" w:rsidRPr="00695CB9" w:rsidRDefault="0071737B" w:rsidP="0071737B">
      <w:pPr>
        <w:jc w:val="both"/>
        <w:rPr>
          <w:rFonts w:ascii="Inter" w:hAnsi="Inter"/>
          <w:sz w:val="20"/>
          <w:szCs w:val="20"/>
          <w:u w:val="single"/>
        </w:rPr>
      </w:pPr>
    </w:p>
    <w:p w14:paraId="7D97807C" w14:textId="77777777" w:rsidR="0071737B" w:rsidRPr="00695CB9" w:rsidRDefault="0071737B" w:rsidP="0071737B">
      <w:pPr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>Termin zakończenia postępowania nastąpi z dniem zawarcia umowy z Oferentem, któremu udzielono zamówienia.</w:t>
      </w:r>
    </w:p>
    <w:p w14:paraId="382921C3" w14:textId="1028FAD5" w:rsidR="0071737B" w:rsidRPr="00695CB9" w:rsidRDefault="0071737B" w:rsidP="0071737B">
      <w:pPr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lastRenderedPageBreak/>
        <w:t>Zamawiający podpisze umowę z tym Oferentem, który przedłożył ważną i najkorzystniejszą ofertę z punktu widzenia kryteriów oceny ofert oraz postanowień zawartych w Zapytaniu ofertowym DI</w:t>
      </w:r>
      <w:r w:rsidR="008B15F4" w:rsidRPr="00695CB9">
        <w:rPr>
          <w:rFonts w:ascii="Inter" w:hAnsi="Inter"/>
          <w:sz w:val="20"/>
          <w:szCs w:val="20"/>
        </w:rPr>
        <w:t>GM</w:t>
      </w:r>
      <w:r w:rsidRPr="00695CB9">
        <w:rPr>
          <w:rFonts w:ascii="Inter" w:hAnsi="Inter"/>
          <w:sz w:val="20"/>
          <w:szCs w:val="20"/>
        </w:rPr>
        <w:t>.450.</w:t>
      </w:r>
      <w:r w:rsidR="000B599A" w:rsidRPr="00695CB9">
        <w:rPr>
          <w:rFonts w:ascii="Inter" w:hAnsi="Inter"/>
          <w:sz w:val="20"/>
          <w:szCs w:val="20"/>
        </w:rPr>
        <w:t>19</w:t>
      </w:r>
      <w:r w:rsidRPr="00695CB9">
        <w:rPr>
          <w:rFonts w:ascii="Inter" w:hAnsi="Inter"/>
          <w:sz w:val="20"/>
          <w:szCs w:val="20"/>
        </w:rPr>
        <w:t>.202</w:t>
      </w:r>
      <w:r w:rsidR="00B737A3" w:rsidRPr="00695CB9">
        <w:rPr>
          <w:rFonts w:ascii="Inter" w:hAnsi="Inter"/>
          <w:sz w:val="20"/>
          <w:szCs w:val="20"/>
        </w:rPr>
        <w:t>5</w:t>
      </w:r>
      <w:r w:rsidRPr="00695CB9">
        <w:rPr>
          <w:rFonts w:ascii="Inter" w:hAnsi="Inter"/>
          <w:sz w:val="20"/>
          <w:szCs w:val="20"/>
        </w:rPr>
        <w:t>.</w:t>
      </w:r>
      <w:r w:rsidR="006360B8" w:rsidRPr="00695CB9">
        <w:rPr>
          <w:rFonts w:ascii="Inter" w:hAnsi="Inter"/>
          <w:sz w:val="20"/>
          <w:szCs w:val="20"/>
        </w:rPr>
        <w:t>JS</w:t>
      </w:r>
      <w:r w:rsidRPr="00695CB9">
        <w:rPr>
          <w:rFonts w:ascii="Inter" w:hAnsi="Inter"/>
          <w:sz w:val="20"/>
          <w:szCs w:val="20"/>
        </w:rPr>
        <w:t>.</w:t>
      </w:r>
    </w:p>
    <w:p w14:paraId="1D01147A" w14:textId="77777777" w:rsidR="0071737B" w:rsidRPr="00695CB9" w:rsidRDefault="0071737B" w:rsidP="0071737B">
      <w:pPr>
        <w:jc w:val="both"/>
        <w:rPr>
          <w:rFonts w:ascii="Inter" w:hAnsi="Inter"/>
          <w:sz w:val="20"/>
          <w:szCs w:val="20"/>
        </w:rPr>
      </w:pPr>
    </w:p>
    <w:p w14:paraId="4D7B4F9B" w14:textId="545B784C" w:rsidR="0071737B" w:rsidRPr="00695CB9" w:rsidRDefault="0071737B" w:rsidP="0071737B">
      <w:pPr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>Językiem obowiązującym dla postępowania, wszystkich dokumentów i korespondencji prowadzonej w przedmiotowym postępowaniu jest język polski. Wszelkiego rodzaju tłumaczenia dokumentów oraz pozostałej korespondencji Wykonawca wykonuje na własny koszt i ryzyko</w:t>
      </w:r>
      <w:r w:rsidR="00020F55" w:rsidRPr="00695CB9">
        <w:rPr>
          <w:rFonts w:ascii="Inter" w:hAnsi="Inter"/>
          <w:sz w:val="20"/>
          <w:szCs w:val="20"/>
        </w:rPr>
        <w:t>,</w:t>
      </w:r>
      <w:r w:rsidRPr="00695CB9">
        <w:rPr>
          <w:rFonts w:ascii="Inter" w:hAnsi="Inter"/>
          <w:sz w:val="20"/>
          <w:szCs w:val="20"/>
        </w:rPr>
        <w:t xml:space="preserve"> przy udziale tłumacza. </w:t>
      </w:r>
    </w:p>
    <w:p w14:paraId="0EA9CB7F" w14:textId="77777777" w:rsidR="0071737B" w:rsidRPr="00695CB9" w:rsidRDefault="0071737B" w:rsidP="0071737B">
      <w:pPr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>Okres związania ofertą wynosi 60 dni.</w:t>
      </w:r>
    </w:p>
    <w:p w14:paraId="22F086FA" w14:textId="08C15F53" w:rsidR="0071737B" w:rsidRPr="00695CB9" w:rsidRDefault="0071737B" w:rsidP="0071737B">
      <w:pPr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 xml:space="preserve">Zamawiający nie dopuszcza </w:t>
      </w:r>
      <w:r w:rsidR="005948F0" w:rsidRPr="00695CB9">
        <w:rPr>
          <w:rFonts w:ascii="Inter" w:hAnsi="Inter"/>
          <w:sz w:val="20"/>
          <w:szCs w:val="20"/>
        </w:rPr>
        <w:t xml:space="preserve">do </w:t>
      </w:r>
      <w:r w:rsidRPr="00695CB9">
        <w:rPr>
          <w:rFonts w:ascii="Inter" w:hAnsi="Inter"/>
          <w:sz w:val="20"/>
          <w:szCs w:val="20"/>
        </w:rPr>
        <w:t>składania ofert częściowych</w:t>
      </w:r>
      <w:r w:rsidR="005948F0" w:rsidRPr="00695CB9">
        <w:rPr>
          <w:rFonts w:ascii="Inter" w:hAnsi="Inter"/>
          <w:sz w:val="20"/>
          <w:szCs w:val="20"/>
        </w:rPr>
        <w:t xml:space="preserve"> i wariantowych</w:t>
      </w:r>
      <w:r w:rsidRPr="00695CB9">
        <w:rPr>
          <w:rFonts w:ascii="Inter" w:hAnsi="Inter"/>
          <w:sz w:val="20"/>
          <w:szCs w:val="20"/>
        </w:rPr>
        <w:t>.</w:t>
      </w:r>
    </w:p>
    <w:p w14:paraId="0076F55F" w14:textId="26E73199" w:rsidR="0071737B" w:rsidRPr="00695CB9" w:rsidRDefault="0071737B" w:rsidP="0071737B">
      <w:pPr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 xml:space="preserve">Zamawiający ma prawo zmiany ogłoszenia oraz Istotnych Warunków Zamówienia, w tym zawartych tam </w:t>
      </w:r>
      <w:r w:rsidR="00986A3F" w:rsidRPr="00695CB9">
        <w:rPr>
          <w:rFonts w:ascii="Inter" w:hAnsi="Inter"/>
          <w:sz w:val="20"/>
          <w:szCs w:val="20"/>
        </w:rPr>
        <w:t>warunków postępowania</w:t>
      </w:r>
      <w:r w:rsidRPr="00695CB9">
        <w:rPr>
          <w:rFonts w:ascii="Inter" w:hAnsi="Inter"/>
          <w:sz w:val="20"/>
          <w:szCs w:val="20"/>
        </w:rPr>
        <w:t xml:space="preserve"> poprzez poinformowanie w sposób określony dla publikacji ogłoszenia i IWZ.</w:t>
      </w:r>
    </w:p>
    <w:p w14:paraId="6EAFFB1A" w14:textId="77777777" w:rsidR="0071737B" w:rsidRPr="0071737B" w:rsidRDefault="0071737B" w:rsidP="0071737B">
      <w:pPr>
        <w:jc w:val="both"/>
        <w:rPr>
          <w:rFonts w:ascii="Inter" w:hAnsi="Inter"/>
          <w:sz w:val="20"/>
          <w:szCs w:val="20"/>
        </w:rPr>
      </w:pPr>
      <w:r w:rsidRPr="00695CB9">
        <w:rPr>
          <w:rFonts w:ascii="Inter" w:hAnsi="Inter"/>
          <w:sz w:val="20"/>
          <w:szCs w:val="20"/>
        </w:rPr>
        <w:t>Zamawiający ma prawo odstąpienia od postępowania konkurencyjnego na każdym etapie bez wyboru oferty bez podawania przyczyny.</w:t>
      </w:r>
    </w:p>
    <w:p w14:paraId="03230841" w14:textId="77777777" w:rsidR="003B3384" w:rsidRPr="00F41AD2" w:rsidRDefault="003B3384" w:rsidP="00F41AD2"/>
    <w:sectPr w:rsidR="003B3384" w:rsidRPr="00F41AD2" w:rsidSect="003D61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95" w:right="1701" w:bottom="260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C8A2" w14:textId="77777777" w:rsidR="00C87182" w:rsidRDefault="00C87182" w:rsidP="006863A0">
      <w:r>
        <w:separator/>
      </w:r>
    </w:p>
  </w:endnote>
  <w:endnote w:type="continuationSeparator" w:id="0">
    <w:p w14:paraId="7B93C0BF" w14:textId="77777777" w:rsidR="00C87182" w:rsidRDefault="00C87182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Content>
      <w:p w14:paraId="2774D562" w14:textId="77777777" w:rsidR="00145666" w:rsidRDefault="00145666" w:rsidP="001456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AE57F" w14:textId="77777777" w:rsidR="006863A0" w:rsidRPr="00145666" w:rsidRDefault="006863A0" w:rsidP="00145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A599" w14:textId="77777777" w:rsidR="00145666" w:rsidRDefault="00145666">
    <w:pPr>
      <w:pStyle w:val="Stopka"/>
    </w:pPr>
  </w:p>
  <w:p w14:paraId="10B2BBDF" w14:textId="77777777" w:rsidR="00145666" w:rsidRDefault="001456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7F4987" wp14:editId="5C347970">
              <wp:simplePos x="0" y="0"/>
              <wp:positionH relativeFrom="column">
                <wp:posOffset>-525145</wp:posOffset>
              </wp:positionH>
              <wp:positionV relativeFrom="paragraph">
                <wp:posOffset>204470</wp:posOffset>
              </wp:positionV>
              <wp:extent cx="2108200" cy="1630218"/>
              <wp:effectExtent l="0" t="0" r="6350" b="8255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1630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B538BE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464EAC70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533A0F3E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F4987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41.35pt;margin-top:16.1pt;width:166pt;height:1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" filled="f" stroked="f" strokeweight=".5pt">
              <v:textbox inset="0,0,0,0">
                <w:txbxContent>
                  <w:p w14:paraId="5FB538BE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464EAC70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533A0F3E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</w:p>
  <w:p w14:paraId="33DE12F5" w14:textId="77777777" w:rsidR="00145666" w:rsidRDefault="001456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239CC5" wp14:editId="45421EA9">
              <wp:simplePos x="0" y="0"/>
              <wp:positionH relativeFrom="column">
                <wp:posOffset>1581150</wp:posOffset>
              </wp:positionH>
              <wp:positionV relativeFrom="paragraph">
                <wp:posOffset>29845</wp:posOffset>
              </wp:positionV>
              <wp:extent cx="2108200" cy="1628140"/>
              <wp:effectExtent l="0" t="0" r="6350" b="10160"/>
              <wp:wrapNone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162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CCE2D" w14:textId="77777777" w:rsidR="00145666" w:rsidRPr="000337D5" w:rsidRDefault="00145666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A9E62F3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42 676 27 53/54</w:t>
                          </w:r>
                        </w:p>
                        <w:p w14:paraId="6946CC82" w14:textId="77777777" w:rsidR="00145666" w:rsidRPr="000337D5" w:rsidRDefault="00145666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39CC5" id="Pole tekstowe 17" o:spid="_x0000_s1027" type="#_x0000_t202" style="position:absolute;margin-left:124.5pt;margin-top:2.35pt;width:166pt;height:1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" filled="f" stroked="f" strokeweight=".5pt">
              <v:textbox inset="0,0,0,0">
                <w:txbxContent>
                  <w:p w14:paraId="209CCE2D" w14:textId="77777777" w:rsidR="00145666" w:rsidRPr="000337D5" w:rsidRDefault="00145666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3A9E62F3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42 676 27 53/54</w:t>
                    </w:r>
                  </w:p>
                  <w:p w14:paraId="6946CC82" w14:textId="77777777" w:rsidR="00145666" w:rsidRPr="000337D5" w:rsidRDefault="00145666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</w:p>
  <w:p w14:paraId="698A1CA4" w14:textId="77777777" w:rsidR="00145666" w:rsidRDefault="00145666">
    <w:pPr>
      <w:pStyle w:val="Stopka"/>
    </w:pPr>
  </w:p>
  <w:p w14:paraId="72799F09" w14:textId="77777777" w:rsidR="00145666" w:rsidRDefault="0014566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9F2538" wp14:editId="3863976E">
              <wp:simplePos x="0" y="0"/>
              <wp:positionH relativeFrom="column">
                <wp:posOffset>-533400</wp:posOffset>
              </wp:positionH>
              <wp:positionV relativeFrom="paragraph">
                <wp:posOffset>230505</wp:posOffset>
              </wp:positionV>
              <wp:extent cx="6479540" cy="1628140"/>
              <wp:effectExtent l="0" t="0" r="0" b="10160"/>
              <wp:wrapNone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62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3E41F" w14:textId="77777777" w:rsidR="00145666" w:rsidRPr="000337D5" w:rsidRDefault="00145666" w:rsidP="00145666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35C36289" w14:textId="77777777" w:rsidR="00145666" w:rsidRPr="000337D5" w:rsidRDefault="00145666" w:rsidP="00145666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9F2538" id="Pole tekstowe 18" o:spid="_x0000_s1028" type="#_x0000_t202" style="position:absolute;margin-left:-42pt;margin-top:18.15pt;width:510.2pt;height:1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" filled="f" stroked="f" strokeweight=".5pt">
              <v:textbox inset="0,0,0,0">
                <w:txbxContent>
                  <w:p w14:paraId="6433E41F" w14:textId="77777777" w:rsidR="00145666" w:rsidRPr="000337D5" w:rsidRDefault="00145666" w:rsidP="00145666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35C36289" w14:textId="77777777" w:rsidR="00145666" w:rsidRPr="000337D5" w:rsidRDefault="00145666" w:rsidP="00145666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ED705D8" w14:textId="77777777" w:rsidR="00145666" w:rsidRDefault="00145666">
    <w:pPr>
      <w:pStyle w:val="Stopka"/>
    </w:pPr>
  </w:p>
  <w:p w14:paraId="5A0806C2" w14:textId="77777777" w:rsidR="00145666" w:rsidRDefault="001456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B9EA1" w14:textId="77777777" w:rsidR="00C87182" w:rsidRDefault="00C87182" w:rsidP="006863A0">
      <w:r>
        <w:separator/>
      </w:r>
    </w:p>
  </w:footnote>
  <w:footnote w:type="continuationSeparator" w:id="0">
    <w:p w14:paraId="27E06C83" w14:textId="77777777" w:rsidR="00C87182" w:rsidRDefault="00C87182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4B8D" w14:textId="77777777" w:rsidR="006863A0" w:rsidRDefault="006863A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957B40" wp14:editId="34A6221D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486016514" name="Obraz 486016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BFD0" w14:textId="77777777" w:rsidR="00145666" w:rsidRDefault="00145666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4778089" wp14:editId="578AE4FB">
          <wp:simplePos x="0" y="0"/>
          <wp:positionH relativeFrom="page">
            <wp:align>right</wp:align>
          </wp:positionH>
          <wp:positionV relativeFrom="page">
            <wp:posOffset>11430</wp:posOffset>
          </wp:positionV>
          <wp:extent cx="7556400" cy="10680558"/>
          <wp:effectExtent l="0" t="0" r="6985" b="6985"/>
          <wp:wrapNone/>
          <wp:docPr id="57299701" name="Obraz 57299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024BC"/>
    <w:multiLevelType w:val="hybridMultilevel"/>
    <w:tmpl w:val="0366D38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B832635"/>
    <w:multiLevelType w:val="hybridMultilevel"/>
    <w:tmpl w:val="530EA774"/>
    <w:lvl w:ilvl="0" w:tplc="C0306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99E45CFC">
      <w:start w:val="1"/>
      <w:numFmt w:val="lowerLetter"/>
      <w:lvlText w:val="%2)"/>
      <w:lvlJc w:val="left"/>
      <w:pPr>
        <w:ind w:left="1931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13B0398"/>
    <w:multiLevelType w:val="hybridMultilevel"/>
    <w:tmpl w:val="2E40A3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2824076">
    <w:abstractNumId w:val="1"/>
  </w:num>
  <w:num w:numId="2" w16cid:durableId="267351350">
    <w:abstractNumId w:val="2"/>
  </w:num>
  <w:num w:numId="3" w16cid:durableId="183128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7B"/>
    <w:rsid w:val="00020F55"/>
    <w:rsid w:val="000225C6"/>
    <w:rsid w:val="000337D5"/>
    <w:rsid w:val="000474FC"/>
    <w:rsid w:val="00060E43"/>
    <w:rsid w:val="000B599A"/>
    <w:rsid w:val="000D5269"/>
    <w:rsid w:val="000D5796"/>
    <w:rsid w:val="000F1457"/>
    <w:rsid w:val="00102852"/>
    <w:rsid w:val="00115A70"/>
    <w:rsid w:val="00145666"/>
    <w:rsid w:val="00223C61"/>
    <w:rsid w:val="0032297A"/>
    <w:rsid w:val="00335B3E"/>
    <w:rsid w:val="00377BD7"/>
    <w:rsid w:val="003B3384"/>
    <w:rsid w:val="003C02B4"/>
    <w:rsid w:val="003D61D9"/>
    <w:rsid w:val="003F50CD"/>
    <w:rsid w:val="0041462E"/>
    <w:rsid w:val="00492EEA"/>
    <w:rsid w:val="004935B6"/>
    <w:rsid w:val="004C32EE"/>
    <w:rsid w:val="00515EF8"/>
    <w:rsid w:val="00550E5A"/>
    <w:rsid w:val="00552BD6"/>
    <w:rsid w:val="005948F0"/>
    <w:rsid w:val="005D176A"/>
    <w:rsid w:val="005F1D42"/>
    <w:rsid w:val="00631847"/>
    <w:rsid w:val="006360B8"/>
    <w:rsid w:val="00636B83"/>
    <w:rsid w:val="006455BE"/>
    <w:rsid w:val="006863A0"/>
    <w:rsid w:val="00686B26"/>
    <w:rsid w:val="00695CB9"/>
    <w:rsid w:val="006E558D"/>
    <w:rsid w:val="0071737B"/>
    <w:rsid w:val="0076012E"/>
    <w:rsid w:val="00774419"/>
    <w:rsid w:val="007865EA"/>
    <w:rsid w:val="007A5840"/>
    <w:rsid w:val="0080196B"/>
    <w:rsid w:val="00843CDF"/>
    <w:rsid w:val="00843F14"/>
    <w:rsid w:val="008460CB"/>
    <w:rsid w:val="0085469B"/>
    <w:rsid w:val="00892DAC"/>
    <w:rsid w:val="008B15F4"/>
    <w:rsid w:val="008F1A34"/>
    <w:rsid w:val="00986A3F"/>
    <w:rsid w:val="009B2ACC"/>
    <w:rsid w:val="00A14DE7"/>
    <w:rsid w:val="00A53A7D"/>
    <w:rsid w:val="00A7544C"/>
    <w:rsid w:val="00A94DFB"/>
    <w:rsid w:val="00AC479E"/>
    <w:rsid w:val="00B737A3"/>
    <w:rsid w:val="00B7623A"/>
    <w:rsid w:val="00BF3303"/>
    <w:rsid w:val="00BF5F13"/>
    <w:rsid w:val="00BF687D"/>
    <w:rsid w:val="00C35239"/>
    <w:rsid w:val="00C37969"/>
    <w:rsid w:val="00C63CD1"/>
    <w:rsid w:val="00C87182"/>
    <w:rsid w:val="00CA41ED"/>
    <w:rsid w:val="00D23323"/>
    <w:rsid w:val="00D370D3"/>
    <w:rsid w:val="00D40E65"/>
    <w:rsid w:val="00D456E3"/>
    <w:rsid w:val="00D462FB"/>
    <w:rsid w:val="00D4667C"/>
    <w:rsid w:val="00D626F5"/>
    <w:rsid w:val="00DB7E10"/>
    <w:rsid w:val="00DE0DE7"/>
    <w:rsid w:val="00E065B1"/>
    <w:rsid w:val="00E54C35"/>
    <w:rsid w:val="00E63042"/>
    <w:rsid w:val="00E77361"/>
    <w:rsid w:val="00EA4138"/>
    <w:rsid w:val="00EC7DAC"/>
    <w:rsid w:val="00ED4770"/>
    <w:rsid w:val="00EE6141"/>
    <w:rsid w:val="00F01AB9"/>
    <w:rsid w:val="00F41AD2"/>
    <w:rsid w:val="00F630A7"/>
    <w:rsid w:val="00F8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7EB16"/>
  <w15:chartTrackingRefBased/>
  <w15:docId w15:val="{1CEFC40E-7439-4246-BBF9-8AE37FDF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3A0"/>
  </w:style>
  <w:style w:type="paragraph" w:styleId="Stopka">
    <w:name w:val="footer"/>
    <w:basedOn w:val="Normalny"/>
    <w:link w:val="StopkaZnak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3A0"/>
  </w:style>
  <w:style w:type="paragraph" w:customStyle="1" w:styleId="Podstawowyakapit">
    <w:name w:val="[Podstawowy akapit]"/>
    <w:basedOn w:val="Normalny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F41AD2"/>
  </w:style>
  <w:style w:type="paragraph" w:styleId="Podtytu">
    <w:name w:val="Subtitle"/>
    <w:basedOn w:val="Normalny"/>
    <w:next w:val="Normalny"/>
    <w:link w:val="PodtytuZnak"/>
    <w:uiPriority w:val="11"/>
    <w:qFormat/>
    <w:rsid w:val="00F41A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F41AD2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1AD2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F41AD2"/>
    <w:rPr>
      <w:i/>
      <w:iCs/>
      <w:color w:val="DDDDDD" w:themeColor="accent1"/>
    </w:rPr>
  </w:style>
  <w:style w:type="character" w:styleId="Pogrubienie">
    <w:name w:val="Strong"/>
    <w:basedOn w:val="Domylnaczcionkaakapitu"/>
    <w:uiPriority w:val="22"/>
    <w:qFormat/>
    <w:rsid w:val="00F41AD2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F41A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1AD2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F41AD2"/>
    <w:rPr>
      <w:b/>
      <w:bCs/>
      <w:i/>
      <w:iCs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E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0E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0E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selodz.sharepoint.com/sites/dzkaSpecjalnaStrefaEkonomicznaS.A/Szablony%20dokumentw/sse%20numeracja2.dotx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1BAC6F0BBFB4EB40C4B936E73E998" ma:contentTypeVersion="4" ma:contentTypeDescription="Utwórz nowy dokument." ma:contentTypeScope="" ma:versionID="57f95890b0e77954db8c9245c9e1cead">
  <xsd:schema xmlns:xsd="http://www.w3.org/2001/XMLSchema" xmlns:xs="http://www.w3.org/2001/XMLSchema" xmlns:p="http://schemas.microsoft.com/office/2006/metadata/properties" xmlns:ns2="0eebb3c8-e36e-4ccf-be22-03380831d63c" xmlns:ns3="e100e0cb-aa0d-45a3-9153-cca4211448d6" targetNamespace="http://schemas.microsoft.com/office/2006/metadata/properties" ma:root="true" ma:fieldsID="2fac2d12d62c5f4d247795baaf6d2ae7" ns2:_="" ns3:_="">
    <xsd:import namespace="0eebb3c8-e36e-4ccf-be22-03380831d63c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bb3c8-e36e-4ccf-be22-03380831d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2077-EC31-4ACD-BFEC-6343268E1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2E7A9-F781-4675-9AB3-8FC80B8FE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2BB5F8-867B-4AE2-AD2A-BD08BDE72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bb3c8-e36e-4ccf-be22-03380831d63c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sse%20numeracja2</Template>
  <TotalTime>235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Olejnik</dc:creator>
  <cp:keywords/>
  <dc:description/>
  <cp:lastModifiedBy>Jakub Słomian</cp:lastModifiedBy>
  <cp:revision>27</cp:revision>
  <cp:lastPrinted>2025-12-15T08:52:00Z</cp:lastPrinted>
  <dcterms:created xsi:type="dcterms:W3CDTF">2024-03-20T12:23:00Z</dcterms:created>
  <dcterms:modified xsi:type="dcterms:W3CDTF">2026-05-12T13:11:00Z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0x010100CE41BAC6F0BBFB4EB40C4B936E73E998</vt:lpwstr>
  </property>
</Properties>
</file>