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79618" w14:textId="77777777" w:rsidR="008B26A8" w:rsidRPr="00C376C0" w:rsidRDefault="008B26A8">
      <w:pPr>
        <w:rPr>
          <w:rFonts w:ascii="Times New Roman" w:hAnsi="Times New Roman" w:cs="Times New Roman"/>
          <w:sz w:val="14"/>
          <w:szCs w:val="14"/>
        </w:rPr>
      </w:pPr>
    </w:p>
    <w:p w14:paraId="4B3EE3C0" w14:textId="6ADC52E6" w:rsidR="00AA5299" w:rsidRPr="001C3C55" w:rsidRDefault="005127C8" w:rsidP="001C3C55">
      <w:pPr>
        <w:pStyle w:val="Bezodstpw"/>
        <w:rPr>
          <w:b/>
          <w:bCs/>
        </w:rPr>
      </w:pPr>
      <w:r>
        <w:rPr>
          <w:b/>
          <w:bCs/>
        </w:rPr>
        <w:t>Rachunek wyników</w:t>
      </w:r>
    </w:p>
    <w:p w14:paraId="627A0A3D" w14:textId="499A9E44" w:rsidR="001C3C55" w:rsidRPr="008B26A8" w:rsidRDefault="001C3C55" w:rsidP="00391044"/>
    <w:tbl>
      <w:tblPr>
        <w:tblW w:w="11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9"/>
        <w:gridCol w:w="1134"/>
        <w:gridCol w:w="1134"/>
        <w:gridCol w:w="1283"/>
        <w:gridCol w:w="1131"/>
        <w:gridCol w:w="1130"/>
        <w:gridCol w:w="1134"/>
      </w:tblGrid>
      <w:tr w:rsidR="00E50309" w14:paraId="7876C6AD" w14:textId="77777777" w:rsidTr="00E50309">
        <w:trPr>
          <w:cantSplit/>
          <w:trHeight w:val="494"/>
        </w:trPr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1245961" w14:textId="77777777" w:rsidR="00E50309" w:rsidRPr="00B81D31" w:rsidRDefault="00E50309" w:rsidP="002036A4">
            <w:pPr>
              <w:jc w:val="both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B81D31">
              <w:rPr>
                <w:rFonts w:ascii="Century Gothic" w:hAnsi="Century Gothic" w:cs="Arial"/>
                <w:b/>
                <w:bCs/>
                <w:sz w:val="18"/>
                <w:szCs w:val="18"/>
              </w:rPr>
              <w:t>Wyszczególnienie</w:t>
            </w:r>
          </w:p>
        </w:tc>
        <w:tc>
          <w:tcPr>
            <w:tcW w:w="1134" w:type="dxa"/>
            <w:shd w:val="clear" w:color="auto" w:fill="E6E6E6"/>
          </w:tcPr>
          <w:p w14:paraId="5CC16DC3" w14:textId="570EB330" w:rsidR="00E50309" w:rsidRPr="00490157" w:rsidRDefault="00E50309" w:rsidP="002036A4">
            <w:pPr>
              <w:pStyle w:val="Tekstpodstawowy"/>
              <w:spacing w:line="276" w:lineRule="auto"/>
              <w:jc w:val="center"/>
              <w:rPr>
                <w:rFonts w:ascii="Century Gothic" w:hAnsi="Century Gothic"/>
                <w:sz w:val="20"/>
              </w:rPr>
            </w:pPr>
            <w:r w:rsidRPr="00490157">
              <w:rPr>
                <w:rFonts w:ascii="Century Gothic" w:hAnsi="Century Gothic"/>
                <w:sz w:val="20"/>
              </w:rPr>
              <w:t>202</w:t>
            </w:r>
            <w:r>
              <w:rPr>
                <w:rFonts w:ascii="Century Gothic" w:hAnsi="Century Gothic"/>
                <w:sz w:val="20"/>
              </w:rPr>
              <w:t>6</w:t>
            </w:r>
            <w:r w:rsidRPr="00490157">
              <w:rPr>
                <w:rFonts w:ascii="Century Gothic" w:hAnsi="Century Gothic"/>
                <w:sz w:val="20"/>
              </w:rPr>
              <w:t>r.</w:t>
            </w:r>
          </w:p>
          <w:p w14:paraId="039CB2A7" w14:textId="15C18A3F" w:rsidR="00E50309" w:rsidRPr="00181DDE" w:rsidRDefault="00E50309" w:rsidP="002036A4">
            <w:pPr>
              <w:spacing w:line="195" w:lineRule="atLeast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6E6E6"/>
          </w:tcPr>
          <w:p w14:paraId="2D7E57DB" w14:textId="4BFB58E4" w:rsidR="00E50309" w:rsidRPr="00490157" w:rsidRDefault="00E50309" w:rsidP="002036A4">
            <w:pPr>
              <w:pStyle w:val="Tekstpodstawowy"/>
              <w:spacing w:line="276" w:lineRule="auto"/>
              <w:jc w:val="center"/>
              <w:rPr>
                <w:rFonts w:ascii="Century Gothic" w:hAnsi="Century Gothic"/>
                <w:sz w:val="20"/>
              </w:rPr>
            </w:pPr>
            <w:r w:rsidRPr="00490157">
              <w:rPr>
                <w:rFonts w:ascii="Century Gothic" w:hAnsi="Century Gothic"/>
                <w:sz w:val="20"/>
              </w:rPr>
              <w:t>202</w:t>
            </w:r>
            <w:r>
              <w:rPr>
                <w:rFonts w:ascii="Century Gothic" w:hAnsi="Century Gothic"/>
                <w:sz w:val="20"/>
              </w:rPr>
              <w:t>7</w:t>
            </w:r>
            <w:r w:rsidRPr="00490157">
              <w:rPr>
                <w:rFonts w:ascii="Century Gothic" w:hAnsi="Century Gothic"/>
                <w:sz w:val="20"/>
              </w:rPr>
              <w:t>r.</w:t>
            </w:r>
          </w:p>
          <w:p w14:paraId="62FD4652" w14:textId="3CE16263" w:rsidR="00E50309" w:rsidRPr="00490157" w:rsidRDefault="00E50309" w:rsidP="002036A4">
            <w:pPr>
              <w:pStyle w:val="Tekstpodstawowy"/>
              <w:spacing w:line="276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283" w:type="dxa"/>
            <w:shd w:val="clear" w:color="auto" w:fill="E6E6E6"/>
          </w:tcPr>
          <w:p w14:paraId="267E777B" w14:textId="04FC145B" w:rsidR="00E50309" w:rsidRDefault="00E50309" w:rsidP="002036A4">
            <w:pPr>
              <w:pStyle w:val="Tekstpodstawowy"/>
              <w:spacing w:line="276" w:lineRule="auto"/>
              <w:jc w:val="center"/>
              <w:rPr>
                <w:rFonts w:ascii="Century Gothic" w:hAnsi="Century Gothic"/>
                <w:sz w:val="20"/>
              </w:rPr>
            </w:pPr>
            <w:r w:rsidRPr="00490157">
              <w:rPr>
                <w:rFonts w:ascii="Century Gothic" w:hAnsi="Century Gothic"/>
                <w:sz w:val="20"/>
              </w:rPr>
              <w:t>202</w:t>
            </w:r>
            <w:r>
              <w:rPr>
                <w:rFonts w:ascii="Century Gothic" w:hAnsi="Century Gothic"/>
                <w:sz w:val="20"/>
              </w:rPr>
              <w:t>8r.</w:t>
            </w:r>
          </w:p>
          <w:p w14:paraId="297FA8DC" w14:textId="5F32241C" w:rsidR="00E50309" w:rsidRPr="00490157" w:rsidRDefault="00E50309" w:rsidP="002036A4">
            <w:pPr>
              <w:pStyle w:val="Tekstpodstawowy"/>
              <w:spacing w:line="276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131" w:type="dxa"/>
            <w:shd w:val="clear" w:color="auto" w:fill="E6E6E6"/>
          </w:tcPr>
          <w:p w14:paraId="76302AA1" w14:textId="2ECCAF38" w:rsidR="00E50309" w:rsidRDefault="00E50309" w:rsidP="002036A4">
            <w:pPr>
              <w:pStyle w:val="Tekstpodstawowy"/>
              <w:spacing w:line="276" w:lineRule="auto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2029r.</w:t>
            </w:r>
          </w:p>
          <w:p w14:paraId="217DB712" w14:textId="1C23354E" w:rsidR="00E50309" w:rsidRPr="00490157" w:rsidRDefault="00E50309" w:rsidP="002036A4">
            <w:pPr>
              <w:pStyle w:val="Tekstpodstawowy"/>
              <w:spacing w:line="276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130" w:type="dxa"/>
            <w:shd w:val="clear" w:color="auto" w:fill="E6E6E6"/>
          </w:tcPr>
          <w:p w14:paraId="79262569" w14:textId="2644B250" w:rsidR="00E50309" w:rsidRDefault="00E50309" w:rsidP="002036A4">
            <w:pPr>
              <w:pStyle w:val="Tekstpodstawowy"/>
              <w:spacing w:line="276" w:lineRule="auto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2030r.</w:t>
            </w:r>
          </w:p>
          <w:p w14:paraId="6EE4FB63" w14:textId="16396274" w:rsidR="00E50309" w:rsidRDefault="00E50309" w:rsidP="002036A4">
            <w:pPr>
              <w:pStyle w:val="Tekstpodstawowy"/>
              <w:spacing w:line="276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134" w:type="dxa"/>
            <w:shd w:val="clear" w:color="auto" w:fill="E6E6E6"/>
          </w:tcPr>
          <w:p w14:paraId="5C2274A6" w14:textId="43DFB368" w:rsidR="00E50309" w:rsidRDefault="00E50309" w:rsidP="002036A4">
            <w:pPr>
              <w:pStyle w:val="Tekstpodstawowy"/>
              <w:spacing w:line="276" w:lineRule="auto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2031r.</w:t>
            </w:r>
          </w:p>
          <w:p w14:paraId="618CFA9A" w14:textId="5C69BD1E" w:rsidR="00E50309" w:rsidRDefault="00E50309" w:rsidP="002036A4">
            <w:pPr>
              <w:pStyle w:val="Tekstpodstawowy"/>
              <w:spacing w:line="276" w:lineRule="auto"/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E50309" w:rsidRPr="003B6E90" w14:paraId="1DF9345D" w14:textId="77777777" w:rsidTr="00E50309">
        <w:trPr>
          <w:cantSplit/>
          <w:trHeight w:val="390"/>
        </w:trPr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FB0C7CA" w14:textId="77777777" w:rsidR="00E50309" w:rsidRPr="00E828E3" w:rsidRDefault="00E50309" w:rsidP="00A12D28">
            <w:pPr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E828E3">
              <w:rPr>
                <w:rFonts w:ascii="Century Gothic" w:hAnsi="Century Gothic" w:cs="Arial"/>
                <w:b/>
                <w:sz w:val="16"/>
                <w:szCs w:val="16"/>
              </w:rPr>
              <w:t>A. Przychody ze sprzedaży i zrównane z nimi</w:t>
            </w:r>
          </w:p>
        </w:tc>
        <w:tc>
          <w:tcPr>
            <w:tcW w:w="1134" w:type="dxa"/>
            <w:vAlign w:val="center"/>
          </w:tcPr>
          <w:p w14:paraId="346DDA65" w14:textId="6873453A" w:rsidR="00E50309" w:rsidRPr="00A12D28" w:rsidRDefault="00E50309" w:rsidP="00A12D28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56033C6" w14:textId="2F3D9469" w:rsidR="00E50309" w:rsidRPr="00A12D28" w:rsidRDefault="00E50309" w:rsidP="00A12D28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283" w:type="dxa"/>
          </w:tcPr>
          <w:p w14:paraId="06AF2007" w14:textId="207E7AE6" w:rsidR="00E50309" w:rsidRPr="00A12D28" w:rsidRDefault="00E50309" w:rsidP="00A12D28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1131" w:type="dxa"/>
          </w:tcPr>
          <w:p w14:paraId="076C7201" w14:textId="72BB8F89" w:rsidR="00E50309" w:rsidRPr="00A12D28" w:rsidRDefault="00E50309" w:rsidP="00A12D28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1130" w:type="dxa"/>
          </w:tcPr>
          <w:p w14:paraId="665E5273" w14:textId="4E141021" w:rsidR="00E50309" w:rsidRPr="00A12D28" w:rsidRDefault="00E50309" w:rsidP="00A12D28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4B8DE78F" w14:textId="7078319C" w:rsidR="00E50309" w:rsidRPr="00A12D28" w:rsidRDefault="00E50309" w:rsidP="00A12D28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</w:tr>
      <w:tr w:rsidR="00E50309" w:rsidRPr="00E828E3" w14:paraId="0E5484AB" w14:textId="77777777" w:rsidTr="00E50309">
        <w:trPr>
          <w:cantSplit/>
          <w:trHeight w:hRule="exact" w:val="352"/>
        </w:trPr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C5A9E56" w14:textId="77777777" w:rsidR="00E50309" w:rsidRPr="00E828E3" w:rsidRDefault="00E50309" w:rsidP="00A12D28">
            <w:pPr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E828E3">
              <w:rPr>
                <w:rFonts w:ascii="Century Gothic" w:hAnsi="Century Gothic" w:cs="Arial"/>
                <w:sz w:val="16"/>
                <w:szCs w:val="16"/>
              </w:rPr>
              <w:t xml:space="preserve">I. </w:t>
            </w:r>
            <w:r w:rsidRPr="009B7BE6">
              <w:rPr>
                <w:rFonts w:ascii="Century Gothic" w:hAnsi="Century Gothic" w:cs="Arial"/>
                <w:sz w:val="14"/>
                <w:szCs w:val="14"/>
              </w:rPr>
              <w:t>Przychody  ze sprzedaży produktów</w:t>
            </w:r>
          </w:p>
        </w:tc>
        <w:tc>
          <w:tcPr>
            <w:tcW w:w="1134" w:type="dxa"/>
            <w:vAlign w:val="center"/>
          </w:tcPr>
          <w:p w14:paraId="15AD761B" w14:textId="6453922B" w:rsidR="00E50309" w:rsidRPr="00A12D28" w:rsidRDefault="00E50309" w:rsidP="00A12D2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A98A2D4" w14:textId="263542E2" w:rsidR="00E50309" w:rsidRPr="00A12D28" w:rsidRDefault="00E50309" w:rsidP="00A12D2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83" w:type="dxa"/>
          </w:tcPr>
          <w:p w14:paraId="0CAB81A0" w14:textId="7AABA711" w:rsidR="00E50309" w:rsidRPr="00A12D28" w:rsidRDefault="00E50309" w:rsidP="00A12D2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1" w:type="dxa"/>
          </w:tcPr>
          <w:p w14:paraId="2A988C1A" w14:textId="14DCEE38" w:rsidR="00E50309" w:rsidRPr="00A12D28" w:rsidRDefault="00E50309" w:rsidP="00A12D2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0" w:type="dxa"/>
          </w:tcPr>
          <w:p w14:paraId="39438508" w14:textId="012C2039" w:rsidR="00E50309" w:rsidRPr="00A12D28" w:rsidRDefault="00E50309" w:rsidP="00A12D2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E535799" w14:textId="67DC155B" w:rsidR="00E50309" w:rsidRPr="00A12D28" w:rsidRDefault="00E50309" w:rsidP="00A12D2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E50309" w:rsidRPr="00E828E3" w14:paraId="75761103" w14:textId="77777777" w:rsidTr="00E50309">
        <w:trPr>
          <w:cantSplit/>
          <w:trHeight w:hRule="exact" w:val="240"/>
        </w:trPr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B723FCE" w14:textId="77777777" w:rsidR="00E50309" w:rsidRPr="00E828E3" w:rsidRDefault="00E50309" w:rsidP="00A12D28">
            <w:pPr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E828E3">
              <w:rPr>
                <w:rFonts w:ascii="Century Gothic" w:hAnsi="Century Gothic" w:cs="Arial"/>
                <w:sz w:val="16"/>
                <w:szCs w:val="16"/>
              </w:rPr>
              <w:t>II. Zmiana stanu produktów</w:t>
            </w:r>
          </w:p>
        </w:tc>
        <w:tc>
          <w:tcPr>
            <w:tcW w:w="1134" w:type="dxa"/>
            <w:vAlign w:val="center"/>
          </w:tcPr>
          <w:p w14:paraId="3F729480" w14:textId="1F23AD9F" w:rsidR="00E50309" w:rsidRPr="00A12D28" w:rsidRDefault="00E50309" w:rsidP="00A12D2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9B7D33C" w14:textId="2EE19526" w:rsidR="00E50309" w:rsidRPr="00A12D28" w:rsidRDefault="00E50309" w:rsidP="00A12D2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83" w:type="dxa"/>
            <w:vAlign w:val="center"/>
          </w:tcPr>
          <w:p w14:paraId="0C2F6B62" w14:textId="1FB6477F" w:rsidR="00E50309" w:rsidRPr="00A12D28" w:rsidRDefault="00E50309" w:rsidP="00A5109C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1" w:type="dxa"/>
            <w:vAlign w:val="center"/>
          </w:tcPr>
          <w:p w14:paraId="12374620" w14:textId="5D3A46AD" w:rsidR="00E50309" w:rsidRPr="00A12D28" w:rsidRDefault="00E50309" w:rsidP="00A5109C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0" w:type="dxa"/>
            <w:vAlign w:val="center"/>
          </w:tcPr>
          <w:p w14:paraId="6D8A03F4" w14:textId="097EB6DF" w:rsidR="00E50309" w:rsidRPr="00A12D28" w:rsidRDefault="00E50309" w:rsidP="00A5109C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2C688AC" w14:textId="2E122769" w:rsidR="00E50309" w:rsidRPr="00A12D28" w:rsidRDefault="00E50309" w:rsidP="00A5109C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E50309" w:rsidRPr="00E828E3" w14:paraId="343A50A5" w14:textId="77777777" w:rsidTr="00E50309">
        <w:trPr>
          <w:cantSplit/>
          <w:trHeight w:hRule="exact" w:val="360"/>
        </w:trPr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D779AD2" w14:textId="77777777" w:rsidR="00E50309" w:rsidRPr="00E828E3" w:rsidRDefault="00E50309" w:rsidP="00A12D28">
            <w:pPr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E828E3">
              <w:rPr>
                <w:rFonts w:ascii="Century Gothic" w:hAnsi="Century Gothic" w:cs="Arial"/>
                <w:sz w:val="16"/>
                <w:szCs w:val="16"/>
              </w:rPr>
              <w:t>III. Koszt wytworzenia produktów na własne potrzeby</w:t>
            </w:r>
          </w:p>
        </w:tc>
        <w:tc>
          <w:tcPr>
            <w:tcW w:w="1134" w:type="dxa"/>
            <w:vAlign w:val="center"/>
          </w:tcPr>
          <w:p w14:paraId="5C58EA0B" w14:textId="5A3A3B90" w:rsidR="00E50309" w:rsidRPr="00A12D28" w:rsidRDefault="00E50309" w:rsidP="00A12D2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A179AE6" w14:textId="797009F0" w:rsidR="00E50309" w:rsidRPr="00A12D28" w:rsidRDefault="00E50309" w:rsidP="00A12D2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83" w:type="dxa"/>
            <w:vAlign w:val="center"/>
          </w:tcPr>
          <w:p w14:paraId="569E451E" w14:textId="205BB65E" w:rsidR="00E50309" w:rsidRPr="00A12D28" w:rsidRDefault="00E50309" w:rsidP="00A5109C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1" w:type="dxa"/>
            <w:vAlign w:val="center"/>
          </w:tcPr>
          <w:p w14:paraId="10CE6864" w14:textId="4E835B8B" w:rsidR="00E50309" w:rsidRPr="00A12D28" w:rsidRDefault="00E50309" w:rsidP="00A5109C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0" w:type="dxa"/>
            <w:vAlign w:val="center"/>
          </w:tcPr>
          <w:p w14:paraId="59878BA9" w14:textId="1C359434" w:rsidR="00E50309" w:rsidRPr="00A12D28" w:rsidRDefault="00E50309" w:rsidP="00A5109C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005A93D" w14:textId="039F9576" w:rsidR="00E50309" w:rsidRPr="00A12D28" w:rsidRDefault="00E50309" w:rsidP="00A5109C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E50309" w:rsidRPr="00E828E3" w14:paraId="786AB754" w14:textId="77777777" w:rsidTr="00E50309">
        <w:trPr>
          <w:cantSplit/>
          <w:trHeight w:hRule="exact" w:val="353"/>
        </w:trPr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C34885B" w14:textId="77777777" w:rsidR="00E50309" w:rsidRPr="00E828E3" w:rsidRDefault="00E50309" w:rsidP="00A12D28">
            <w:pPr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E828E3">
              <w:rPr>
                <w:rFonts w:ascii="Century Gothic" w:hAnsi="Century Gothic" w:cs="Arial"/>
                <w:sz w:val="16"/>
                <w:szCs w:val="16"/>
              </w:rPr>
              <w:t>IV. Przychody netto ze sprzedaży towarów i materiałów</w:t>
            </w:r>
          </w:p>
        </w:tc>
        <w:tc>
          <w:tcPr>
            <w:tcW w:w="1134" w:type="dxa"/>
            <w:vAlign w:val="center"/>
          </w:tcPr>
          <w:p w14:paraId="49E6044B" w14:textId="6508F6C7" w:rsidR="00E50309" w:rsidRPr="00A12D28" w:rsidRDefault="00E50309" w:rsidP="00A12D2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83F93EE" w14:textId="38F9DFBC" w:rsidR="00E50309" w:rsidRPr="00A12D28" w:rsidRDefault="00E50309" w:rsidP="00A12D2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83" w:type="dxa"/>
            <w:vAlign w:val="center"/>
          </w:tcPr>
          <w:p w14:paraId="5A1ACD67" w14:textId="00EA5635" w:rsidR="00E50309" w:rsidRPr="00A12D28" w:rsidRDefault="00E50309" w:rsidP="00A5109C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1" w:type="dxa"/>
            <w:vAlign w:val="center"/>
          </w:tcPr>
          <w:p w14:paraId="5146CE3F" w14:textId="7D354D7B" w:rsidR="00E50309" w:rsidRPr="00A12D28" w:rsidRDefault="00E50309" w:rsidP="00A5109C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0" w:type="dxa"/>
            <w:vAlign w:val="center"/>
          </w:tcPr>
          <w:p w14:paraId="24631AF5" w14:textId="0DC2975C" w:rsidR="00E50309" w:rsidRPr="00A12D28" w:rsidRDefault="00E50309" w:rsidP="00A5109C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90DFB34" w14:textId="6AA31752" w:rsidR="00E50309" w:rsidRPr="00A12D28" w:rsidRDefault="00E50309" w:rsidP="00A5109C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E50309" w:rsidRPr="003B6E90" w14:paraId="1ACEC402" w14:textId="77777777" w:rsidTr="00E50309">
        <w:trPr>
          <w:cantSplit/>
          <w:trHeight w:hRule="exact" w:val="240"/>
        </w:trPr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1080F9F" w14:textId="77777777" w:rsidR="00E50309" w:rsidRPr="00E828E3" w:rsidRDefault="00E50309" w:rsidP="00A12D28">
            <w:pPr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E828E3">
              <w:rPr>
                <w:rFonts w:ascii="Century Gothic" w:hAnsi="Century Gothic" w:cs="Arial"/>
                <w:b/>
                <w:sz w:val="16"/>
                <w:szCs w:val="16"/>
              </w:rPr>
              <w:t>B. Koszty działalności operacyjnej</w:t>
            </w:r>
          </w:p>
        </w:tc>
        <w:tc>
          <w:tcPr>
            <w:tcW w:w="1134" w:type="dxa"/>
            <w:vAlign w:val="center"/>
          </w:tcPr>
          <w:p w14:paraId="65C2F868" w14:textId="0E107835" w:rsidR="00E50309" w:rsidRPr="00A12D28" w:rsidRDefault="00E50309" w:rsidP="00A12D28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3C08FCB" w14:textId="536613BF" w:rsidR="00E50309" w:rsidRPr="00A12D28" w:rsidRDefault="00E50309" w:rsidP="00A12D28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283" w:type="dxa"/>
          </w:tcPr>
          <w:p w14:paraId="0D590257" w14:textId="7E927381" w:rsidR="00E50309" w:rsidRPr="00A12D28" w:rsidRDefault="00E50309" w:rsidP="00A12D28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1131" w:type="dxa"/>
          </w:tcPr>
          <w:p w14:paraId="2ABB81CC" w14:textId="4E7BCDC9" w:rsidR="00E50309" w:rsidRPr="00A12D28" w:rsidRDefault="00E50309" w:rsidP="00A12D28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1130" w:type="dxa"/>
          </w:tcPr>
          <w:p w14:paraId="766F3FCE" w14:textId="5DEFAAE4" w:rsidR="00E50309" w:rsidRPr="00A12D28" w:rsidRDefault="00E50309" w:rsidP="00A12D28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24EFB3BB" w14:textId="4A6348E1" w:rsidR="00E50309" w:rsidRPr="00A12D28" w:rsidRDefault="00E50309" w:rsidP="00A12D28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</w:tr>
      <w:tr w:rsidR="00E50309" w:rsidRPr="00E828E3" w14:paraId="430F7112" w14:textId="77777777" w:rsidTr="00E50309">
        <w:trPr>
          <w:cantSplit/>
          <w:trHeight w:hRule="exact" w:val="240"/>
        </w:trPr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942479D" w14:textId="77777777" w:rsidR="00E50309" w:rsidRPr="00E828E3" w:rsidRDefault="00E50309" w:rsidP="00537553">
            <w:pPr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E828E3">
              <w:rPr>
                <w:rFonts w:ascii="Century Gothic" w:hAnsi="Century Gothic" w:cs="Arial"/>
                <w:sz w:val="16"/>
                <w:szCs w:val="16"/>
              </w:rPr>
              <w:t>I. Amortyzacja</w:t>
            </w:r>
          </w:p>
        </w:tc>
        <w:tc>
          <w:tcPr>
            <w:tcW w:w="1134" w:type="dxa"/>
            <w:vAlign w:val="center"/>
          </w:tcPr>
          <w:p w14:paraId="0A520523" w14:textId="05D17836" w:rsidR="00E50309" w:rsidRPr="00A12D28" w:rsidRDefault="00E50309" w:rsidP="00537553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79BBDB9" w14:textId="49921F8E" w:rsidR="00E50309" w:rsidRPr="00537553" w:rsidRDefault="00E50309" w:rsidP="00537553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83" w:type="dxa"/>
          </w:tcPr>
          <w:p w14:paraId="7CCA29E9" w14:textId="69ADBF55" w:rsidR="00E50309" w:rsidRPr="00537553" w:rsidRDefault="00E50309" w:rsidP="00537553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1" w:type="dxa"/>
          </w:tcPr>
          <w:p w14:paraId="72B6C953" w14:textId="0A6F44C4" w:rsidR="00E50309" w:rsidRPr="00537553" w:rsidRDefault="00E50309" w:rsidP="00537553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0" w:type="dxa"/>
          </w:tcPr>
          <w:p w14:paraId="695674C1" w14:textId="0FB76A22" w:rsidR="00E50309" w:rsidRPr="00537553" w:rsidRDefault="00E50309" w:rsidP="00537553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4C9F6D7" w14:textId="0EDEAD9F" w:rsidR="00E50309" w:rsidRPr="00537553" w:rsidRDefault="00E50309" w:rsidP="00537553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E50309" w:rsidRPr="00E828E3" w14:paraId="165C3C41" w14:textId="77777777" w:rsidTr="00E50309">
        <w:trPr>
          <w:cantSplit/>
          <w:trHeight w:hRule="exact" w:val="240"/>
        </w:trPr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27186A5" w14:textId="77777777" w:rsidR="00E50309" w:rsidRPr="00E828E3" w:rsidRDefault="00E50309" w:rsidP="00A12D28">
            <w:pPr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E828E3">
              <w:rPr>
                <w:rFonts w:ascii="Century Gothic" w:hAnsi="Century Gothic" w:cs="Arial"/>
                <w:sz w:val="16"/>
                <w:szCs w:val="16"/>
              </w:rPr>
              <w:t>II. Zużycie materiałów i energii</w:t>
            </w:r>
          </w:p>
        </w:tc>
        <w:tc>
          <w:tcPr>
            <w:tcW w:w="1134" w:type="dxa"/>
            <w:vAlign w:val="center"/>
          </w:tcPr>
          <w:p w14:paraId="20A5AFCE" w14:textId="5CB5B362" w:rsidR="00E50309" w:rsidRPr="00A12D28" w:rsidRDefault="00E50309" w:rsidP="00A12D2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F563BA5" w14:textId="05CB20CB" w:rsidR="00E50309" w:rsidRPr="00A12D28" w:rsidRDefault="00E50309" w:rsidP="00A12D2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83" w:type="dxa"/>
          </w:tcPr>
          <w:p w14:paraId="7A3AF032" w14:textId="54E58FD1" w:rsidR="00E50309" w:rsidRPr="00A12D28" w:rsidRDefault="00E50309" w:rsidP="00A12D2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1" w:type="dxa"/>
          </w:tcPr>
          <w:p w14:paraId="421DA467" w14:textId="1E80F938" w:rsidR="00E50309" w:rsidRPr="00A12D28" w:rsidRDefault="00E50309" w:rsidP="00A12D2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0" w:type="dxa"/>
          </w:tcPr>
          <w:p w14:paraId="0638CF2D" w14:textId="71AD4019" w:rsidR="00E50309" w:rsidRPr="00A12D28" w:rsidRDefault="00E50309" w:rsidP="00A12D2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C7096F6" w14:textId="52430F42" w:rsidR="00E50309" w:rsidRPr="00A12D28" w:rsidRDefault="00E50309" w:rsidP="00A12D2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E50309" w:rsidRPr="00E828E3" w14:paraId="3958C827" w14:textId="77777777" w:rsidTr="00E50309">
        <w:trPr>
          <w:cantSplit/>
          <w:trHeight w:hRule="exact" w:val="240"/>
        </w:trPr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8037C4" w14:textId="77777777" w:rsidR="00E50309" w:rsidRPr="00E828E3" w:rsidRDefault="00E50309" w:rsidP="00A12D28">
            <w:pPr>
              <w:jc w:val="both"/>
              <w:rPr>
                <w:rFonts w:ascii="Century Gothic" w:hAnsi="Century Gothic" w:cs="Arial"/>
                <w:bCs/>
                <w:sz w:val="16"/>
                <w:szCs w:val="16"/>
              </w:rPr>
            </w:pPr>
            <w:r w:rsidRPr="00E828E3">
              <w:rPr>
                <w:rFonts w:ascii="Century Gothic" w:hAnsi="Century Gothic" w:cs="Arial"/>
                <w:bCs/>
                <w:sz w:val="16"/>
                <w:szCs w:val="16"/>
              </w:rPr>
              <w:t xml:space="preserve">III. Usługi obce </w:t>
            </w:r>
          </w:p>
        </w:tc>
        <w:tc>
          <w:tcPr>
            <w:tcW w:w="1134" w:type="dxa"/>
            <w:vAlign w:val="center"/>
          </w:tcPr>
          <w:p w14:paraId="23360687" w14:textId="6E2E2B15" w:rsidR="00E50309" w:rsidRPr="00A12D28" w:rsidRDefault="00E50309" w:rsidP="00A12D2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AA51E2A" w14:textId="74AEBA4E" w:rsidR="00E50309" w:rsidRPr="00A12D28" w:rsidRDefault="00E50309" w:rsidP="00A12D2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83" w:type="dxa"/>
          </w:tcPr>
          <w:p w14:paraId="5B832924" w14:textId="32BF6C69" w:rsidR="00E50309" w:rsidRPr="00A12D28" w:rsidRDefault="00E50309" w:rsidP="00A12D2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1" w:type="dxa"/>
          </w:tcPr>
          <w:p w14:paraId="51CE3BE5" w14:textId="6CAC8D8E" w:rsidR="00E50309" w:rsidRPr="00A12D28" w:rsidRDefault="00E50309" w:rsidP="00A12D2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0" w:type="dxa"/>
          </w:tcPr>
          <w:p w14:paraId="6FDC96A8" w14:textId="35006EEF" w:rsidR="00E50309" w:rsidRPr="00A12D28" w:rsidRDefault="00E50309" w:rsidP="00A12D2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C8C9C65" w14:textId="61FFFFAD" w:rsidR="00E50309" w:rsidRPr="00A12D28" w:rsidRDefault="00E50309" w:rsidP="00A12D2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E50309" w:rsidRPr="00E828E3" w14:paraId="104EC7D8" w14:textId="77777777" w:rsidTr="00E50309">
        <w:trPr>
          <w:cantSplit/>
          <w:trHeight w:hRule="exact" w:val="240"/>
        </w:trPr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E034494" w14:textId="77777777" w:rsidR="00E50309" w:rsidRPr="00E828E3" w:rsidRDefault="00E50309" w:rsidP="00A12D28">
            <w:pPr>
              <w:jc w:val="both"/>
              <w:rPr>
                <w:rFonts w:ascii="Century Gothic" w:hAnsi="Century Gothic" w:cs="Arial"/>
                <w:bCs/>
                <w:sz w:val="16"/>
                <w:szCs w:val="16"/>
              </w:rPr>
            </w:pPr>
            <w:r w:rsidRPr="00E828E3">
              <w:rPr>
                <w:rFonts w:ascii="Century Gothic" w:hAnsi="Century Gothic" w:cs="Arial"/>
                <w:bCs/>
                <w:sz w:val="16"/>
                <w:szCs w:val="16"/>
              </w:rPr>
              <w:t>IV. Podatki i opłaty</w:t>
            </w:r>
          </w:p>
        </w:tc>
        <w:tc>
          <w:tcPr>
            <w:tcW w:w="1134" w:type="dxa"/>
            <w:vAlign w:val="center"/>
          </w:tcPr>
          <w:p w14:paraId="22F3F3BA" w14:textId="1DCAA1A7" w:rsidR="00E50309" w:rsidRPr="00A12D28" w:rsidRDefault="00E50309" w:rsidP="00A12D2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3D9DCAC" w14:textId="46BB62D0" w:rsidR="00E50309" w:rsidRPr="00A12D28" w:rsidRDefault="00E50309" w:rsidP="00A12D2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83" w:type="dxa"/>
          </w:tcPr>
          <w:p w14:paraId="57F36B81" w14:textId="2FE6DD0F" w:rsidR="00E50309" w:rsidRPr="00A12D28" w:rsidRDefault="00E50309" w:rsidP="00A12D2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1" w:type="dxa"/>
          </w:tcPr>
          <w:p w14:paraId="30701678" w14:textId="14A598E2" w:rsidR="00E50309" w:rsidRPr="00A12D28" w:rsidRDefault="00E50309" w:rsidP="00A12D2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0" w:type="dxa"/>
          </w:tcPr>
          <w:p w14:paraId="571AD4EE" w14:textId="1158BF0A" w:rsidR="00E50309" w:rsidRPr="00A12D28" w:rsidRDefault="00E50309" w:rsidP="00A12D2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B679869" w14:textId="450FFC8E" w:rsidR="00E50309" w:rsidRPr="00A12D28" w:rsidRDefault="00E50309" w:rsidP="00A12D2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E50309" w:rsidRPr="00E828E3" w14:paraId="3DA978B2" w14:textId="77777777" w:rsidTr="00E50309">
        <w:trPr>
          <w:cantSplit/>
          <w:trHeight w:hRule="exact" w:val="240"/>
        </w:trPr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95558D3" w14:textId="77777777" w:rsidR="00E50309" w:rsidRPr="00E828E3" w:rsidRDefault="00E50309" w:rsidP="00A12D28">
            <w:pPr>
              <w:jc w:val="both"/>
              <w:rPr>
                <w:rFonts w:ascii="Century Gothic" w:hAnsi="Century Gothic" w:cs="Arial"/>
                <w:bCs/>
                <w:sz w:val="16"/>
                <w:szCs w:val="16"/>
              </w:rPr>
            </w:pPr>
            <w:r w:rsidRPr="00E828E3">
              <w:rPr>
                <w:rFonts w:ascii="Century Gothic" w:hAnsi="Century Gothic" w:cs="Arial"/>
                <w:bCs/>
                <w:sz w:val="16"/>
                <w:szCs w:val="16"/>
              </w:rPr>
              <w:t>V. Wynagrodzenia</w:t>
            </w:r>
          </w:p>
        </w:tc>
        <w:tc>
          <w:tcPr>
            <w:tcW w:w="1134" w:type="dxa"/>
            <w:vAlign w:val="center"/>
          </w:tcPr>
          <w:p w14:paraId="6385E12C" w14:textId="1AC12562" w:rsidR="00E50309" w:rsidRPr="00A12D28" w:rsidRDefault="00E50309" w:rsidP="00A12D2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21C48FA" w14:textId="427B999E" w:rsidR="00E50309" w:rsidRPr="00A12D28" w:rsidRDefault="00E50309" w:rsidP="00A12D2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83" w:type="dxa"/>
          </w:tcPr>
          <w:p w14:paraId="32285931" w14:textId="264BBC18" w:rsidR="00E50309" w:rsidRPr="00A12D28" w:rsidRDefault="00E50309" w:rsidP="00A12D2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1" w:type="dxa"/>
          </w:tcPr>
          <w:p w14:paraId="50F27362" w14:textId="3BB83EBD" w:rsidR="00E50309" w:rsidRPr="00A12D28" w:rsidRDefault="00E50309" w:rsidP="00A12D2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0" w:type="dxa"/>
          </w:tcPr>
          <w:p w14:paraId="0041547E" w14:textId="081C2B5D" w:rsidR="00E50309" w:rsidRPr="00A12D28" w:rsidRDefault="00E50309" w:rsidP="00A12D2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55309BD" w14:textId="508136B2" w:rsidR="00E50309" w:rsidRPr="00A12D28" w:rsidRDefault="00E50309" w:rsidP="00A12D2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E50309" w:rsidRPr="00E828E3" w14:paraId="79FA1434" w14:textId="77777777" w:rsidTr="00E50309">
        <w:trPr>
          <w:cantSplit/>
          <w:trHeight w:hRule="exact" w:val="240"/>
        </w:trPr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9880F25" w14:textId="77777777" w:rsidR="00E50309" w:rsidRPr="00E828E3" w:rsidRDefault="00E50309" w:rsidP="00A12D28">
            <w:pPr>
              <w:jc w:val="both"/>
              <w:rPr>
                <w:rFonts w:ascii="Century Gothic" w:hAnsi="Century Gothic" w:cs="Arial"/>
                <w:bCs/>
                <w:sz w:val="16"/>
                <w:szCs w:val="16"/>
              </w:rPr>
            </w:pPr>
            <w:r w:rsidRPr="00E828E3">
              <w:rPr>
                <w:rFonts w:ascii="Century Gothic" w:hAnsi="Century Gothic" w:cs="Arial"/>
                <w:bCs/>
                <w:sz w:val="16"/>
                <w:szCs w:val="16"/>
              </w:rPr>
              <w:t>VI. Ubezpieczenia społeczne i inne świadczenia</w:t>
            </w:r>
          </w:p>
        </w:tc>
        <w:tc>
          <w:tcPr>
            <w:tcW w:w="1134" w:type="dxa"/>
            <w:vAlign w:val="center"/>
          </w:tcPr>
          <w:p w14:paraId="09E1628E" w14:textId="50CA656F" w:rsidR="00E50309" w:rsidRPr="00A12D28" w:rsidRDefault="00E50309" w:rsidP="00A12D2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68EA65F" w14:textId="2FA4652E" w:rsidR="00E50309" w:rsidRPr="00A12D28" w:rsidRDefault="00E50309" w:rsidP="00A12D2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83" w:type="dxa"/>
          </w:tcPr>
          <w:p w14:paraId="49915A9C" w14:textId="2286FCFE" w:rsidR="00E50309" w:rsidRPr="00A12D28" w:rsidRDefault="00E50309" w:rsidP="00A12D2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1" w:type="dxa"/>
          </w:tcPr>
          <w:p w14:paraId="684DF32D" w14:textId="1058321B" w:rsidR="00E50309" w:rsidRPr="00A12D28" w:rsidRDefault="00E50309" w:rsidP="00A12D2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0" w:type="dxa"/>
          </w:tcPr>
          <w:p w14:paraId="117703C1" w14:textId="31226A63" w:rsidR="00E50309" w:rsidRPr="00A12D28" w:rsidRDefault="00E50309" w:rsidP="00A12D2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DD7C700" w14:textId="6EA7A99A" w:rsidR="00E50309" w:rsidRPr="00A12D28" w:rsidRDefault="00E50309" w:rsidP="00A12D2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E50309" w:rsidRPr="00E828E3" w14:paraId="67554CA8" w14:textId="77777777" w:rsidTr="00E50309">
        <w:trPr>
          <w:cantSplit/>
          <w:trHeight w:hRule="exact" w:val="240"/>
        </w:trPr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9E5FA7E" w14:textId="77777777" w:rsidR="00E50309" w:rsidRPr="00E828E3" w:rsidRDefault="00E50309" w:rsidP="00A12D28">
            <w:pPr>
              <w:jc w:val="both"/>
              <w:rPr>
                <w:rFonts w:ascii="Century Gothic" w:hAnsi="Century Gothic" w:cs="Arial"/>
                <w:bCs/>
                <w:sz w:val="16"/>
                <w:szCs w:val="16"/>
              </w:rPr>
            </w:pPr>
            <w:r w:rsidRPr="00E828E3">
              <w:rPr>
                <w:rFonts w:ascii="Century Gothic" w:hAnsi="Century Gothic" w:cs="Arial"/>
                <w:bCs/>
                <w:sz w:val="16"/>
                <w:szCs w:val="16"/>
              </w:rPr>
              <w:t>VII. Pozostałe koszty</w:t>
            </w:r>
          </w:p>
        </w:tc>
        <w:tc>
          <w:tcPr>
            <w:tcW w:w="1134" w:type="dxa"/>
            <w:vAlign w:val="center"/>
          </w:tcPr>
          <w:p w14:paraId="49441F4F" w14:textId="0C94A51A" w:rsidR="00E50309" w:rsidRPr="00A12D28" w:rsidRDefault="00E50309" w:rsidP="00A12D2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571EED1" w14:textId="467834F6" w:rsidR="00E50309" w:rsidRPr="00A12D28" w:rsidRDefault="00E50309" w:rsidP="00A12D2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83" w:type="dxa"/>
          </w:tcPr>
          <w:p w14:paraId="0EE3AEF5" w14:textId="7922C8A4" w:rsidR="00E50309" w:rsidRPr="00A12D28" w:rsidRDefault="00E50309" w:rsidP="00A12D2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1" w:type="dxa"/>
          </w:tcPr>
          <w:p w14:paraId="4FBB971D" w14:textId="202651F4" w:rsidR="00E50309" w:rsidRPr="00A12D28" w:rsidRDefault="00E50309" w:rsidP="00A12D2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0" w:type="dxa"/>
          </w:tcPr>
          <w:p w14:paraId="6AA11085" w14:textId="79CF48BC" w:rsidR="00E50309" w:rsidRPr="00A12D28" w:rsidRDefault="00E50309" w:rsidP="00A12D2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003A81E" w14:textId="61404621" w:rsidR="00E50309" w:rsidRPr="00A12D28" w:rsidRDefault="00E50309" w:rsidP="00A12D2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E50309" w:rsidRPr="00E828E3" w14:paraId="4AF231DC" w14:textId="77777777" w:rsidTr="00E50309">
        <w:trPr>
          <w:cantSplit/>
          <w:trHeight w:hRule="exact" w:val="463"/>
        </w:trPr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E6AA6FE" w14:textId="77777777" w:rsidR="00E50309" w:rsidRPr="00E828E3" w:rsidRDefault="00E50309" w:rsidP="00A12D28">
            <w:pPr>
              <w:jc w:val="both"/>
              <w:rPr>
                <w:rFonts w:ascii="Century Gothic" w:hAnsi="Century Gothic" w:cs="Arial"/>
                <w:bCs/>
                <w:sz w:val="16"/>
                <w:szCs w:val="16"/>
              </w:rPr>
            </w:pPr>
            <w:r w:rsidRPr="00E828E3">
              <w:rPr>
                <w:rFonts w:ascii="Century Gothic" w:hAnsi="Century Gothic" w:cs="Arial"/>
                <w:bCs/>
                <w:sz w:val="16"/>
                <w:szCs w:val="16"/>
              </w:rPr>
              <w:t>VIII. Wartość sprzedanych towarów i materiałów</w:t>
            </w:r>
          </w:p>
        </w:tc>
        <w:tc>
          <w:tcPr>
            <w:tcW w:w="1134" w:type="dxa"/>
            <w:vAlign w:val="center"/>
          </w:tcPr>
          <w:p w14:paraId="14B2DD1C" w14:textId="2ACB7604" w:rsidR="00E50309" w:rsidRPr="00A12D28" w:rsidRDefault="00E50309" w:rsidP="00A12D2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CD9450D" w14:textId="099B6DAF" w:rsidR="00E50309" w:rsidRPr="00A12D28" w:rsidRDefault="00E50309" w:rsidP="00A12D2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83" w:type="dxa"/>
          </w:tcPr>
          <w:p w14:paraId="263AE14F" w14:textId="79AD54CE" w:rsidR="00E50309" w:rsidRPr="00A12D28" w:rsidRDefault="00E50309" w:rsidP="00A12D2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1" w:type="dxa"/>
          </w:tcPr>
          <w:p w14:paraId="3BE26885" w14:textId="6CAB10B8" w:rsidR="00E50309" w:rsidRPr="00A12D28" w:rsidRDefault="00E50309" w:rsidP="00A12D2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0" w:type="dxa"/>
          </w:tcPr>
          <w:p w14:paraId="77D08177" w14:textId="142864AE" w:rsidR="00E50309" w:rsidRPr="00A12D28" w:rsidRDefault="00E50309" w:rsidP="00A12D2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03B98E" w14:textId="4A5E0666" w:rsidR="00E50309" w:rsidRPr="00A12D28" w:rsidRDefault="00E50309" w:rsidP="00A12D2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E50309" w:rsidRPr="003B6E90" w14:paraId="23E8898C" w14:textId="77777777" w:rsidTr="00E50309">
        <w:trPr>
          <w:cantSplit/>
          <w:trHeight w:hRule="exact" w:val="358"/>
        </w:trPr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86FA461" w14:textId="77777777" w:rsidR="00E50309" w:rsidRPr="00E828E3" w:rsidRDefault="00E50309" w:rsidP="00537553">
            <w:pPr>
              <w:jc w:val="both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E828E3">
              <w:rPr>
                <w:rFonts w:ascii="Century Gothic" w:hAnsi="Century Gothic" w:cs="Arial"/>
                <w:b/>
                <w:bCs/>
                <w:sz w:val="16"/>
                <w:szCs w:val="16"/>
              </w:rPr>
              <w:t>C. Zysk (dochód) ze sprzedaży (A-B)</w:t>
            </w:r>
          </w:p>
        </w:tc>
        <w:tc>
          <w:tcPr>
            <w:tcW w:w="1134" w:type="dxa"/>
            <w:vAlign w:val="center"/>
          </w:tcPr>
          <w:p w14:paraId="6A782C9D" w14:textId="6101F1DD" w:rsidR="00E50309" w:rsidRPr="00A12D28" w:rsidRDefault="00E50309" w:rsidP="0053755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F547993" w14:textId="0765A1EF" w:rsidR="00E50309" w:rsidRPr="00A12D28" w:rsidRDefault="00E50309" w:rsidP="0053755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283" w:type="dxa"/>
          </w:tcPr>
          <w:p w14:paraId="06C8BD85" w14:textId="54060E76" w:rsidR="00E50309" w:rsidRPr="00537553" w:rsidRDefault="00E50309" w:rsidP="00537553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1131" w:type="dxa"/>
          </w:tcPr>
          <w:p w14:paraId="5E1B44DF" w14:textId="5692AD0F" w:rsidR="00E50309" w:rsidRPr="00537553" w:rsidRDefault="00E50309" w:rsidP="00537553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1130" w:type="dxa"/>
          </w:tcPr>
          <w:p w14:paraId="572E09A2" w14:textId="6917F158" w:rsidR="00E50309" w:rsidRPr="00537553" w:rsidRDefault="00E50309" w:rsidP="00537553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1C3477E7" w14:textId="03CCF677" w:rsidR="00E50309" w:rsidRPr="00537553" w:rsidRDefault="00E50309" w:rsidP="00537553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</w:tr>
      <w:tr w:rsidR="00E50309" w:rsidRPr="00E828E3" w14:paraId="11A18908" w14:textId="77777777" w:rsidTr="00E50309">
        <w:trPr>
          <w:cantSplit/>
          <w:trHeight w:hRule="exact" w:val="363"/>
        </w:trPr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AF19547" w14:textId="77777777" w:rsidR="00E50309" w:rsidRPr="00E828E3" w:rsidRDefault="00E50309" w:rsidP="00A12D28">
            <w:pPr>
              <w:jc w:val="both"/>
              <w:rPr>
                <w:rFonts w:ascii="Century Gothic" w:hAnsi="Century Gothic" w:cs="Arial"/>
                <w:bCs/>
                <w:sz w:val="16"/>
                <w:szCs w:val="16"/>
              </w:rPr>
            </w:pPr>
            <w:r w:rsidRPr="009B7BE6">
              <w:rPr>
                <w:rFonts w:ascii="Century Gothic" w:hAnsi="Century Gothic" w:cs="Arial"/>
                <w:bCs/>
                <w:sz w:val="14"/>
                <w:szCs w:val="14"/>
              </w:rPr>
              <w:t>D. Pozostałe przychody operacyjne</w:t>
            </w:r>
          </w:p>
        </w:tc>
        <w:tc>
          <w:tcPr>
            <w:tcW w:w="1134" w:type="dxa"/>
            <w:vAlign w:val="center"/>
          </w:tcPr>
          <w:p w14:paraId="3CEB9822" w14:textId="4D6AA37F" w:rsidR="00E50309" w:rsidRPr="00A12D28" w:rsidRDefault="00E50309" w:rsidP="00A12D2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5382C11" w14:textId="0263E591" w:rsidR="00E50309" w:rsidRPr="00A12D28" w:rsidRDefault="00E50309" w:rsidP="00A12D2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83" w:type="dxa"/>
          </w:tcPr>
          <w:p w14:paraId="46FF483D" w14:textId="446218F2" w:rsidR="00E50309" w:rsidRPr="00A12D28" w:rsidRDefault="00E50309" w:rsidP="00A12D2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1" w:type="dxa"/>
          </w:tcPr>
          <w:p w14:paraId="4A83319D" w14:textId="5237DE90" w:rsidR="00E50309" w:rsidRPr="00A12D28" w:rsidRDefault="00E50309" w:rsidP="00A12D2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0" w:type="dxa"/>
          </w:tcPr>
          <w:p w14:paraId="26132BA1" w14:textId="54300B8C" w:rsidR="00E50309" w:rsidRPr="00A12D28" w:rsidRDefault="00E50309" w:rsidP="00A12D2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87D7FED" w14:textId="5349E055" w:rsidR="00E50309" w:rsidRPr="00A12D28" w:rsidRDefault="00E50309" w:rsidP="00A12D2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E50309" w:rsidRPr="00E828E3" w14:paraId="587E36DC" w14:textId="77777777" w:rsidTr="00E50309">
        <w:trPr>
          <w:cantSplit/>
          <w:trHeight w:hRule="exact" w:val="240"/>
        </w:trPr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D12BAE4" w14:textId="77777777" w:rsidR="00E50309" w:rsidRPr="00E828E3" w:rsidRDefault="00E50309" w:rsidP="00A12D28">
            <w:pPr>
              <w:jc w:val="both"/>
              <w:rPr>
                <w:rFonts w:ascii="Century Gothic" w:hAnsi="Century Gothic" w:cs="Arial"/>
                <w:bCs/>
                <w:sz w:val="16"/>
                <w:szCs w:val="16"/>
              </w:rPr>
            </w:pPr>
            <w:r w:rsidRPr="00E828E3">
              <w:rPr>
                <w:rFonts w:ascii="Century Gothic" w:hAnsi="Century Gothic" w:cs="Arial"/>
                <w:bCs/>
                <w:sz w:val="16"/>
                <w:szCs w:val="16"/>
              </w:rPr>
              <w:t>E. Pozostałe koszty operacyjne</w:t>
            </w:r>
          </w:p>
        </w:tc>
        <w:tc>
          <w:tcPr>
            <w:tcW w:w="1134" w:type="dxa"/>
            <w:vAlign w:val="center"/>
          </w:tcPr>
          <w:p w14:paraId="61ECDE5B" w14:textId="40DF43B8" w:rsidR="00E50309" w:rsidRPr="00A12D28" w:rsidRDefault="00E50309" w:rsidP="00A12D2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71B36FA" w14:textId="417BAE6C" w:rsidR="00E50309" w:rsidRPr="00A12D28" w:rsidRDefault="00E50309" w:rsidP="00A12D2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83" w:type="dxa"/>
          </w:tcPr>
          <w:p w14:paraId="4A190091" w14:textId="7565124B" w:rsidR="00E50309" w:rsidRPr="00A12D28" w:rsidRDefault="00E50309" w:rsidP="00A12D2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1" w:type="dxa"/>
          </w:tcPr>
          <w:p w14:paraId="3C379C28" w14:textId="452346EF" w:rsidR="00E50309" w:rsidRPr="00A12D28" w:rsidRDefault="00E50309" w:rsidP="00A12D2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0" w:type="dxa"/>
          </w:tcPr>
          <w:p w14:paraId="3C6E906F" w14:textId="19AAB660" w:rsidR="00E50309" w:rsidRPr="00A12D28" w:rsidRDefault="00E50309" w:rsidP="00A12D2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8A7CD5C" w14:textId="697A736B" w:rsidR="00E50309" w:rsidRPr="00A12D28" w:rsidRDefault="00E50309" w:rsidP="00A12D2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E50309" w:rsidRPr="00E828E3" w14:paraId="5B690183" w14:textId="77777777" w:rsidTr="00E50309">
        <w:trPr>
          <w:cantSplit/>
          <w:trHeight w:hRule="exact" w:val="368"/>
        </w:trPr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D0B7A3F" w14:textId="77777777" w:rsidR="00E50309" w:rsidRPr="00E828E3" w:rsidRDefault="00E50309" w:rsidP="00537553">
            <w:pPr>
              <w:jc w:val="both"/>
              <w:rPr>
                <w:rFonts w:ascii="Century Gothic" w:hAnsi="Century Gothic" w:cs="Arial"/>
                <w:bCs/>
                <w:sz w:val="16"/>
                <w:szCs w:val="16"/>
              </w:rPr>
            </w:pPr>
            <w:r w:rsidRPr="00E828E3">
              <w:rPr>
                <w:rFonts w:ascii="Century Gothic" w:hAnsi="Century Gothic" w:cs="Arial"/>
                <w:b/>
                <w:bCs/>
                <w:sz w:val="16"/>
                <w:szCs w:val="16"/>
              </w:rPr>
              <w:t>F. Zysk (dochód) z działalności operacyjnej (C+D-E)</w:t>
            </w:r>
          </w:p>
        </w:tc>
        <w:tc>
          <w:tcPr>
            <w:tcW w:w="1134" w:type="dxa"/>
            <w:vAlign w:val="center"/>
          </w:tcPr>
          <w:p w14:paraId="46315E8A" w14:textId="38C41ED7" w:rsidR="00E50309" w:rsidRPr="00A5109C" w:rsidRDefault="00E50309" w:rsidP="00537553">
            <w:pPr>
              <w:jc w:val="center"/>
              <w:rPr>
                <w:rFonts w:ascii="Century Gothic" w:hAnsi="Century Gothic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F049D7C" w14:textId="53031832" w:rsidR="00E50309" w:rsidRPr="00A5109C" w:rsidRDefault="00E50309" w:rsidP="00537553">
            <w:pPr>
              <w:jc w:val="center"/>
              <w:rPr>
                <w:rFonts w:ascii="Century Gothic" w:hAnsi="Century Gothic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1283" w:type="dxa"/>
          </w:tcPr>
          <w:p w14:paraId="1F1A9795" w14:textId="1CC52AAE" w:rsidR="00E50309" w:rsidRPr="00A5109C" w:rsidRDefault="00E50309" w:rsidP="00537553">
            <w:pPr>
              <w:jc w:val="center"/>
              <w:rPr>
                <w:rFonts w:ascii="Century Gothic" w:hAnsi="Century Gothic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1131" w:type="dxa"/>
          </w:tcPr>
          <w:p w14:paraId="5A35FA95" w14:textId="190981CC" w:rsidR="00E50309" w:rsidRPr="00A5109C" w:rsidRDefault="00E50309" w:rsidP="00537553">
            <w:pPr>
              <w:jc w:val="center"/>
              <w:rPr>
                <w:rFonts w:ascii="Century Gothic" w:hAnsi="Century Gothic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1130" w:type="dxa"/>
          </w:tcPr>
          <w:p w14:paraId="63DAFC98" w14:textId="37CB9B17" w:rsidR="00E50309" w:rsidRPr="00A5109C" w:rsidRDefault="00E50309" w:rsidP="00537553">
            <w:pPr>
              <w:jc w:val="center"/>
              <w:rPr>
                <w:rFonts w:ascii="Century Gothic" w:hAnsi="Century Gothic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63194495" w14:textId="30F4BB8B" w:rsidR="00E50309" w:rsidRPr="00A5109C" w:rsidRDefault="00E50309" w:rsidP="00537553">
            <w:pPr>
              <w:jc w:val="center"/>
              <w:rPr>
                <w:rFonts w:ascii="Century Gothic" w:hAnsi="Century Gothic" w:cstheme="majorHAnsi"/>
                <w:b/>
                <w:bCs/>
                <w:sz w:val="16"/>
                <w:szCs w:val="16"/>
              </w:rPr>
            </w:pPr>
          </w:p>
        </w:tc>
      </w:tr>
    </w:tbl>
    <w:p w14:paraId="7052F591" w14:textId="77777777" w:rsidR="009B7BE6" w:rsidRDefault="009B7BE6" w:rsidP="00324EB3">
      <w:pPr>
        <w:rPr>
          <w:rFonts w:ascii="Times New Roman" w:hAnsi="Times New Roman" w:cs="Times New Roman"/>
        </w:rPr>
      </w:pPr>
    </w:p>
    <w:p w14:paraId="698D4844" w14:textId="14CC9980" w:rsidR="00324EB3" w:rsidRDefault="00F633BA" w:rsidP="00324E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324EB3">
        <w:rPr>
          <w:rFonts w:ascii="Times New Roman" w:hAnsi="Times New Roman" w:cs="Times New Roman"/>
        </w:rPr>
        <w:t xml:space="preserve">Źródła finansowania przedsięwzięcia. </w:t>
      </w:r>
    </w:p>
    <w:tbl>
      <w:tblPr>
        <w:tblW w:w="865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68"/>
        <w:gridCol w:w="4386"/>
      </w:tblGrid>
      <w:tr w:rsidR="00324EB3" w:rsidRPr="00852386" w14:paraId="1D81AFFC" w14:textId="77777777" w:rsidTr="002036A4">
        <w:trPr>
          <w:cantSplit/>
          <w:trHeight w:val="323"/>
        </w:trPr>
        <w:tc>
          <w:tcPr>
            <w:tcW w:w="42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6E6E6"/>
          </w:tcPr>
          <w:p w14:paraId="6C1A4100" w14:textId="77777777" w:rsidR="00324EB3" w:rsidRPr="000C6216" w:rsidRDefault="00324EB3" w:rsidP="002036A4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Źródło pozyskania środków</w:t>
            </w:r>
          </w:p>
        </w:tc>
        <w:tc>
          <w:tcPr>
            <w:tcW w:w="438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6E6E6"/>
          </w:tcPr>
          <w:p w14:paraId="463C9735" w14:textId="77777777" w:rsidR="00324EB3" w:rsidRPr="00852386" w:rsidRDefault="00324EB3" w:rsidP="002036A4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Wartość środków (PLN)</w:t>
            </w:r>
          </w:p>
        </w:tc>
      </w:tr>
      <w:tr w:rsidR="00324EB3" w:rsidRPr="000C6216" w14:paraId="6C9994D5" w14:textId="77777777" w:rsidTr="002036A4">
        <w:trPr>
          <w:cantSplit/>
          <w:trHeight w:val="235"/>
        </w:trPr>
        <w:tc>
          <w:tcPr>
            <w:tcW w:w="4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13492753" w14:textId="1C6B8255" w:rsidR="00324EB3" w:rsidRPr="00AE4581" w:rsidRDefault="00324EB3" w:rsidP="002036A4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Kredyt inwestycyjny</w:t>
            </w:r>
            <w:r w:rsidR="000F1B26">
              <w:rPr>
                <w:bCs/>
                <w:sz w:val="20"/>
                <w:szCs w:val="20"/>
              </w:rPr>
              <w:t xml:space="preserve">/pożyczka/leasing </w:t>
            </w:r>
            <w:r w:rsidR="00C96FE7">
              <w:rPr>
                <w:bCs/>
                <w:sz w:val="20"/>
                <w:szCs w:val="20"/>
              </w:rPr>
              <w:t>finansowy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4748" w14:textId="685B5BC4" w:rsidR="00324EB3" w:rsidRPr="000C6216" w:rsidRDefault="00324EB3" w:rsidP="002036A4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24EB3" w:rsidRPr="000C6216" w14:paraId="459DB4D9" w14:textId="77777777" w:rsidTr="002036A4">
        <w:trPr>
          <w:cantSplit/>
          <w:trHeight w:val="235"/>
        </w:trPr>
        <w:tc>
          <w:tcPr>
            <w:tcW w:w="4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5AEF9CFF" w14:textId="77777777" w:rsidR="00324EB3" w:rsidRPr="00AE4581" w:rsidRDefault="00324EB3" w:rsidP="002036A4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AE4581">
              <w:rPr>
                <w:bCs/>
                <w:sz w:val="20"/>
                <w:szCs w:val="20"/>
              </w:rPr>
              <w:t xml:space="preserve">Środki własne 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D8F3" w14:textId="13DC5994" w:rsidR="00324EB3" w:rsidRPr="000C6216" w:rsidRDefault="00324EB3" w:rsidP="002036A4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6FA95EEA" w14:textId="12468EAB" w:rsidR="00324EB3" w:rsidRDefault="00324EB3" w:rsidP="00324EB3">
      <w:pPr>
        <w:rPr>
          <w:rFonts w:ascii="Times New Roman" w:hAnsi="Times New Roman" w:cs="Times New Roman"/>
        </w:rPr>
        <w:sectPr w:rsidR="00324EB3" w:rsidSect="00A02E0B">
          <w:pgSz w:w="16838" w:h="11906" w:orient="landscape"/>
          <w:pgMar w:top="624" w:right="992" w:bottom="567" w:left="1418" w:header="709" w:footer="709" w:gutter="0"/>
          <w:cols w:space="708"/>
          <w:docGrid w:linePitch="360"/>
        </w:sectPr>
      </w:pPr>
    </w:p>
    <w:p w14:paraId="04868F76" w14:textId="4D29A49F" w:rsidR="009B7BE6" w:rsidRPr="00396D30" w:rsidRDefault="00F633BA" w:rsidP="00396D30">
      <w:pPr>
        <w:pStyle w:val="Bezodstpw"/>
        <w:rPr>
          <w:b/>
          <w:bCs/>
        </w:rPr>
      </w:pPr>
      <w:r>
        <w:rPr>
          <w:b/>
          <w:bCs/>
        </w:rPr>
        <w:lastRenderedPageBreak/>
        <w:t>P</w:t>
      </w:r>
      <w:r w:rsidR="00AA5299" w:rsidRPr="00396D30">
        <w:rPr>
          <w:b/>
          <w:bCs/>
        </w:rPr>
        <w:t>rognoza bilansu</w:t>
      </w:r>
    </w:p>
    <w:tbl>
      <w:tblPr>
        <w:tblW w:w="120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1"/>
        <w:gridCol w:w="1484"/>
        <w:gridCol w:w="1417"/>
        <w:gridCol w:w="1418"/>
        <w:gridCol w:w="1275"/>
        <w:gridCol w:w="1560"/>
        <w:gridCol w:w="1275"/>
      </w:tblGrid>
      <w:tr w:rsidR="00E50309" w:rsidRPr="007B5E7C" w14:paraId="31C9D895" w14:textId="77777777" w:rsidTr="00E50309">
        <w:trPr>
          <w:trHeight w:val="319"/>
        </w:trPr>
        <w:tc>
          <w:tcPr>
            <w:tcW w:w="3611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72F6E88B" w14:textId="77777777" w:rsidR="00E50309" w:rsidRPr="007B5E7C" w:rsidRDefault="00E50309" w:rsidP="000F1B26">
            <w:pPr>
              <w:pStyle w:val="Tekstpodstawowy"/>
              <w:spacing w:line="360" w:lineRule="auto"/>
              <w:rPr>
                <w:rFonts w:ascii="Century Gothic" w:hAnsi="Century Gothic"/>
                <w:sz w:val="16"/>
                <w:szCs w:val="16"/>
              </w:rPr>
            </w:pPr>
            <w:r w:rsidRPr="007B5E7C">
              <w:rPr>
                <w:rFonts w:ascii="Century Gothic" w:hAnsi="Century Gothic"/>
                <w:sz w:val="16"/>
                <w:szCs w:val="16"/>
              </w:rPr>
              <w:t>WYSZCZEGÓLNIENIE</w:t>
            </w:r>
          </w:p>
        </w:tc>
        <w:tc>
          <w:tcPr>
            <w:tcW w:w="1484" w:type="dxa"/>
            <w:tcBorders>
              <w:bottom w:val="single" w:sz="4" w:space="0" w:color="auto"/>
            </w:tcBorders>
            <w:shd w:val="clear" w:color="auto" w:fill="F2F2F2"/>
          </w:tcPr>
          <w:p w14:paraId="17FD1CD2" w14:textId="77777777" w:rsidR="00E50309" w:rsidRPr="00490157" w:rsidRDefault="00E50309" w:rsidP="000F1B26">
            <w:pPr>
              <w:pStyle w:val="Tekstpodstawowy"/>
              <w:spacing w:line="276" w:lineRule="auto"/>
              <w:jc w:val="center"/>
              <w:rPr>
                <w:rFonts w:ascii="Century Gothic" w:hAnsi="Century Gothic"/>
                <w:sz w:val="20"/>
              </w:rPr>
            </w:pPr>
            <w:r w:rsidRPr="00490157">
              <w:rPr>
                <w:rFonts w:ascii="Century Gothic" w:hAnsi="Century Gothic"/>
                <w:sz w:val="20"/>
              </w:rPr>
              <w:t>202</w:t>
            </w:r>
            <w:r>
              <w:rPr>
                <w:rFonts w:ascii="Century Gothic" w:hAnsi="Century Gothic"/>
                <w:sz w:val="20"/>
              </w:rPr>
              <w:t>6</w:t>
            </w:r>
            <w:r w:rsidRPr="00490157">
              <w:rPr>
                <w:rFonts w:ascii="Century Gothic" w:hAnsi="Century Gothic"/>
                <w:sz w:val="20"/>
              </w:rPr>
              <w:t>r.</w:t>
            </w:r>
          </w:p>
          <w:p w14:paraId="70DF2CA7" w14:textId="53086EA2" w:rsidR="00E50309" w:rsidRPr="007B5E7C" w:rsidRDefault="00E50309" w:rsidP="000F1B26">
            <w:pPr>
              <w:pStyle w:val="Tekstpodstawowy"/>
              <w:spacing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F2F2"/>
          </w:tcPr>
          <w:p w14:paraId="6447683F" w14:textId="77777777" w:rsidR="00E50309" w:rsidRPr="00490157" w:rsidRDefault="00E50309" w:rsidP="000F1B26">
            <w:pPr>
              <w:pStyle w:val="Tekstpodstawowy"/>
              <w:spacing w:line="276" w:lineRule="auto"/>
              <w:jc w:val="center"/>
              <w:rPr>
                <w:rFonts w:ascii="Century Gothic" w:hAnsi="Century Gothic"/>
                <w:sz w:val="20"/>
              </w:rPr>
            </w:pPr>
            <w:r w:rsidRPr="00490157">
              <w:rPr>
                <w:rFonts w:ascii="Century Gothic" w:hAnsi="Century Gothic"/>
                <w:sz w:val="20"/>
              </w:rPr>
              <w:t>202</w:t>
            </w:r>
            <w:r>
              <w:rPr>
                <w:rFonts w:ascii="Century Gothic" w:hAnsi="Century Gothic"/>
                <w:sz w:val="20"/>
              </w:rPr>
              <w:t>7</w:t>
            </w:r>
            <w:r w:rsidRPr="00490157">
              <w:rPr>
                <w:rFonts w:ascii="Century Gothic" w:hAnsi="Century Gothic"/>
                <w:sz w:val="20"/>
              </w:rPr>
              <w:t>r.</w:t>
            </w:r>
          </w:p>
          <w:p w14:paraId="525EA4EE" w14:textId="7A09D582" w:rsidR="00E50309" w:rsidRPr="007B5E7C" w:rsidRDefault="00E50309" w:rsidP="000F1B26">
            <w:pPr>
              <w:pStyle w:val="Tekstpodstawowy"/>
              <w:spacing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2F2F2"/>
          </w:tcPr>
          <w:p w14:paraId="22772F6D" w14:textId="77777777" w:rsidR="00E50309" w:rsidRDefault="00E50309" w:rsidP="000F1B26">
            <w:pPr>
              <w:pStyle w:val="Tekstpodstawowy"/>
              <w:spacing w:line="276" w:lineRule="auto"/>
              <w:jc w:val="center"/>
              <w:rPr>
                <w:rFonts w:ascii="Century Gothic" w:hAnsi="Century Gothic"/>
                <w:sz w:val="20"/>
              </w:rPr>
            </w:pPr>
            <w:r w:rsidRPr="00490157">
              <w:rPr>
                <w:rFonts w:ascii="Century Gothic" w:hAnsi="Century Gothic"/>
                <w:sz w:val="20"/>
              </w:rPr>
              <w:t>202</w:t>
            </w:r>
            <w:r>
              <w:rPr>
                <w:rFonts w:ascii="Century Gothic" w:hAnsi="Century Gothic"/>
                <w:sz w:val="20"/>
              </w:rPr>
              <w:t>8r.</w:t>
            </w:r>
          </w:p>
          <w:p w14:paraId="170C2FA3" w14:textId="474A97F4" w:rsidR="00E50309" w:rsidRPr="007B5E7C" w:rsidRDefault="00E50309" w:rsidP="000F1B26">
            <w:pPr>
              <w:pStyle w:val="Tekstpodstawowy"/>
              <w:spacing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/>
          </w:tcPr>
          <w:p w14:paraId="516329B6" w14:textId="77777777" w:rsidR="00E50309" w:rsidRDefault="00E50309" w:rsidP="000F1B26">
            <w:pPr>
              <w:pStyle w:val="Tekstpodstawowy"/>
              <w:spacing w:line="276" w:lineRule="auto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2029r.</w:t>
            </w:r>
          </w:p>
          <w:p w14:paraId="26709364" w14:textId="03818C63" w:rsidR="00E50309" w:rsidRPr="007B5E7C" w:rsidRDefault="00E50309" w:rsidP="000F1B26">
            <w:pPr>
              <w:pStyle w:val="Tekstpodstawowy"/>
              <w:spacing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2F2F2"/>
          </w:tcPr>
          <w:p w14:paraId="6443FF09" w14:textId="77777777" w:rsidR="00E50309" w:rsidRDefault="00E50309" w:rsidP="000F1B26">
            <w:pPr>
              <w:pStyle w:val="Tekstpodstawowy"/>
              <w:spacing w:line="276" w:lineRule="auto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2030r.</w:t>
            </w:r>
          </w:p>
          <w:p w14:paraId="0CA51A65" w14:textId="660E349F" w:rsidR="00E50309" w:rsidRPr="007B5E7C" w:rsidRDefault="00E50309" w:rsidP="000F1B26">
            <w:pPr>
              <w:pStyle w:val="Tekstpodstawowy"/>
              <w:spacing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/>
          </w:tcPr>
          <w:p w14:paraId="1F9BE6E5" w14:textId="77777777" w:rsidR="00E50309" w:rsidRDefault="00E50309" w:rsidP="000F1B26">
            <w:pPr>
              <w:pStyle w:val="Tekstpodstawowy"/>
              <w:spacing w:line="276" w:lineRule="auto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2031r.</w:t>
            </w:r>
          </w:p>
          <w:p w14:paraId="4C09DF57" w14:textId="5763FC6E" w:rsidR="00E50309" w:rsidRPr="007B5E7C" w:rsidRDefault="00E50309" w:rsidP="000F1B26">
            <w:pPr>
              <w:pStyle w:val="Tekstpodstawowy"/>
              <w:spacing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50309" w:rsidRPr="007B5E7C" w14:paraId="39339DD5" w14:textId="77777777" w:rsidTr="00E50309">
        <w:trPr>
          <w:trHeight w:val="360"/>
        </w:trPr>
        <w:tc>
          <w:tcPr>
            <w:tcW w:w="3611" w:type="dxa"/>
            <w:shd w:val="clear" w:color="auto" w:fill="D9D9D9"/>
            <w:vAlign w:val="center"/>
          </w:tcPr>
          <w:p w14:paraId="2786AD03" w14:textId="77777777" w:rsidR="00E50309" w:rsidRPr="007B5E7C" w:rsidRDefault="00E50309" w:rsidP="00537553">
            <w:pPr>
              <w:pStyle w:val="Tekstpodstawowy"/>
              <w:spacing w:line="360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7B5E7C">
              <w:rPr>
                <w:rFonts w:ascii="Century Gothic" w:hAnsi="Century Gothic"/>
                <w:b/>
                <w:sz w:val="16"/>
                <w:szCs w:val="16"/>
              </w:rPr>
              <w:t>I. Majątek trwały</w:t>
            </w:r>
          </w:p>
        </w:tc>
        <w:tc>
          <w:tcPr>
            <w:tcW w:w="1484" w:type="dxa"/>
            <w:shd w:val="clear" w:color="auto" w:fill="D9D9D9"/>
            <w:vAlign w:val="center"/>
          </w:tcPr>
          <w:p w14:paraId="6EE5AC94" w14:textId="01D28F66" w:rsidR="00E50309" w:rsidRPr="007B5E7C" w:rsidRDefault="00E50309" w:rsidP="00537553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D9D9D9"/>
          </w:tcPr>
          <w:p w14:paraId="7C1A8ACB" w14:textId="5B59099C" w:rsidR="00E50309" w:rsidRPr="007B5E7C" w:rsidRDefault="00E50309" w:rsidP="00537553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D9D9D9"/>
          </w:tcPr>
          <w:p w14:paraId="214B96A4" w14:textId="7A8F0252" w:rsidR="00E50309" w:rsidRPr="007B5E7C" w:rsidRDefault="00E50309" w:rsidP="00537553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D9D9D9"/>
          </w:tcPr>
          <w:p w14:paraId="6BDEE605" w14:textId="53A4F670" w:rsidR="00E50309" w:rsidRPr="007B5E7C" w:rsidRDefault="00E50309" w:rsidP="00537553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D9D9D9"/>
          </w:tcPr>
          <w:p w14:paraId="612B42DA" w14:textId="7C869F94" w:rsidR="00E50309" w:rsidRPr="007B5E7C" w:rsidRDefault="00E50309" w:rsidP="00537553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D9D9D9"/>
          </w:tcPr>
          <w:p w14:paraId="53B09AE8" w14:textId="4F0E8EBC" w:rsidR="00E50309" w:rsidRPr="007B5E7C" w:rsidRDefault="00E50309" w:rsidP="00537553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</w:tr>
      <w:tr w:rsidR="00E50309" w:rsidRPr="007B5E7C" w14:paraId="05B374AE" w14:textId="77777777" w:rsidTr="00E50309">
        <w:trPr>
          <w:trHeight w:hRule="exact" w:val="216"/>
        </w:trPr>
        <w:tc>
          <w:tcPr>
            <w:tcW w:w="3611" w:type="dxa"/>
            <w:vAlign w:val="center"/>
          </w:tcPr>
          <w:p w14:paraId="0C3ACF45" w14:textId="77777777" w:rsidR="00E50309" w:rsidRPr="007B5E7C" w:rsidRDefault="00E50309" w:rsidP="002036A4">
            <w:pPr>
              <w:pStyle w:val="Tekstpodstawowy"/>
              <w:spacing w:line="360" w:lineRule="auto"/>
              <w:rPr>
                <w:rFonts w:ascii="Century Gothic" w:hAnsi="Century Gothic"/>
                <w:sz w:val="16"/>
                <w:szCs w:val="16"/>
              </w:rPr>
            </w:pPr>
            <w:r w:rsidRPr="007B5E7C">
              <w:rPr>
                <w:rFonts w:ascii="Century Gothic" w:hAnsi="Century Gothic"/>
                <w:sz w:val="16"/>
                <w:szCs w:val="16"/>
              </w:rPr>
              <w:t>1. Grunty własne</w:t>
            </w:r>
          </w:p>
        </w:tc>
        <w:tc>
          <w:tcPr>
            <w:tcW w:w="1484" w:type="dxa"/>
            <w:vAlign w:val="center"/>
          </w:tcPr>
          <w:p w14:paraId="4AC36588" w14:textId="598C81E3" w:rsidR="00E50309" w:rsidRPr="007B5E7C" w:rsidRDefault="00E50309" w:rsidP="002036A4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451AF995" w14:textId="74A42E2E" w:rsidR="00E50309" w:rsidRPr="007B5E7C" w:rsidRDefault="00E50309" w:rsidP="002036A4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36E5A78A" w14:textId="231EEE2E" w:rsidR="00E50309" w:rsidRPr="007B5E7C" w:rsidRDefault="00E50309" w:rsidP="002036A4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23592DE1" w14:textId="364228AB" w:rsidR="00E50309" w:rsidRPr="007B5E7C" w:rsidRDefault="00E50309" w:rsidP="002036A4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2F41D4ED" w14:textId="49009432" w:rsidR="00E50309" w:rsidRPr="007B5E7C" w:rsidRDefault="00E50309" w:rsidP="002036A4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0B9246D1" w14:textId="4B139323" w:rsidR="00E50309" w:rsidRPr="007B5E7C" w:rsidRDefault="00E50309" w:rsidP="002036A4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50309" w:rsidRPr="007B5E7C" w14:paraId="4A594E30" w14:textId="77777777" w:rsidTr="00E50309">
        <w:trPr>
          <w:trHeight w:hRule="exact" w:val="216"/>
        </w:trPr>
        <w:tc>
          <w:tcPr>
            <w:tcW w:w="3611" w:type="dxa"/>
            <w:vAlign w:val="center"/>
          </w:tcPr>
          <w:p w14:paraId="508FE5E4" w14:textId="77777777" w:rsidR="00E50309" w:rsidRPr="007B5E7C" w:rsidRDefault="00E50309" w:rsidP="002036A4">
            <w:pPr>
              <w:pStyle w:val="Tekstpodstawowy"/>
              <w:spacing w:line="360" w:lineRule="auto"/>
              <w:rPr>
                <w:rFonts w:ascii="Century Gothic" w:hAnsi="Century Gothic"/>
                <w:sz w:val="16"/>
                <w:szCs w:val="16"/>
              </w:rPr>
            </w:pPr>
            <w:r w:rsidRPr="007B5E7C">
              <w:rPr>
                <w:rFonts w:ascii="Century Gothic" w:hAnsi="Century Gothic"/>
                <w:sz w:val="16"/>
                <w:szCs w:val="16"/>
              </w:rPr>
              <w:t>2. Budynki i budowle</w:t>
            </w:r>
          </w:p>
        </w:tc>
        <w:tc>
          <w:tcPr>
            <w:tcW w:w="1484" w:type="dxa"/>
            <w:vAlign w:val="center"/>
          </w:tcPr>
          <w:p w14:paraId="34524410" w14:textId="03A9E7EE" w:rsidR="00E50309" w:rsidRPr="007B5E7C" w:rsidRDefault="00E50309" w:rsidP="002036A4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5309E0C5" w14:textId="11EB1C50" w:rsidR="00E50309" w:rsidRPr="007B5E7C" w:rsidRDefault="00E50309" w:rsidP="002036A4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3D00BFEE" w14:textId="4F51D87D" w:rsidR="00E50309" w:rsidRPr="007B5E7C" w:rsidRDefault="00E50309" w:rsidP="002036A4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60CFE98C" w14:textId="4C8CC441" w:rsidR="00E50309" w:rsidRPr="007B5E7C" w:rsidRDefault="00E50309" w:rsidP="002036A4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233F82C4" w14:textId="6E2640B1" w:rsidR="00E50309" w:rsidRPr="007B5E7C" w:rsidRDefault="00E50309" w:rsidP="002036A4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56886A0D" w14:textId="3686D857" w:rsidR="00E50309" w:rsidRPr="007B5E7C" w:rsidRDefault="00E50309" w:rsidP="002036A4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50309" w:rsidRPr="007B5E7C" w14:paraId="35D179EE" w14:textId="77777777" w:rsidTr="00E50309">
        <w:trPr>
          <w:trHeight w:hRule="exact" w:val="216"/>
        </w:trPr>
        <w:tc>
          <w:tcPr>
            <w:tcW w:w="3611" w:type="dxa"/>
            <w:vAlign w:val="center"/>
          </w:tcPr>
          <w:p w14:paraId="5F195CA1" w14:textId="77777777" w:rsidR="00E50309" w:rsidRPr="007B5E7C" w:rsidRDefault="00E50309" w:rsidP="00537553">
            <w:pPr>
              <w:pStyle w:val="Tekstpodstawowy"/>
              <w:spacing w:line="360" w:lineRule="auto"/>
              <w:rPr>
                <w:rFonts w:ascii="Century Gothic" w:hAnsi="Century Gothic"/>
                <w:sz w:val="16"/>
                <w:szCs w:val="16"/>
              </w:rPr>
            </w:pPr>
            <w:r w:rsidRPr="007B5E7C">
              <w:rPr>
                <w:rFonts w:ascii="Century Gothic" w:hAnsi="Century Gothic"/>
                <w:sz w:val="16"/>
                <w:szCs w:val="16"/>
              </w:rPr>
              <w:t>3. Maszyny i urządzenia</w:t>
            </w:r>
          </w:p>
        </w:tc>
        <w:tc>
          <w:tcPr>
            <w:tcW w:w="1484" w:type="dxa"/>
            <w:vAlign w:val="center"/>
          </w:tcPr>
          <w:p w14:paraId="3AB52D7E" w14:textId="6718385A" w:rsidR="00E50309" w:rsidRPr="007B5E7C" w:rsidRDefault="00E50309" w:rsidP="00537553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539F01BB" w14:textId="023C871E" w:rsidR="00E50309" w:rsidRPr="007B5E7C" w:rsidRDefault="00E50309" w:rsidP="00537553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6123D4D" w14:textId="2A9DC934" w:rsidR="00E50309" w:rsidRPr="007B5E7C" w:rsidRDefault="00E50309" w:rsidP="00537553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4C668B2" w14:textId="6C16328A" w:rsidR="00E50309" w:rsidRPr="007B5E7C" w:rsidRDefault="00E50309" w:rsidP="00537553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60" w:type="dxa"/>
          </w:tcPr>
          <w:p w14:paraId="5AAB5791" w14:textId="2B7CC173" w:rsidR="00E50309" w:rsidRPr="007B5E7C" w:rsidRDefault="00E50309" w:rsidP="00537553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A4B4CE2" w14:textId="4FD7F91E" w:rsidR="00E50309" w:rsidRPr="007B5E7C" w:rsidRDefault="00E50309" w:rsidP="00537553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50309" w:rsidRPr="007B5E7C" w14:paraId="0DDB05E7" w14:textId="77777777" w:rsidTr="00E50309">
        <w:trPr>
          <w:trHeight w:hRule="exact" w:val="216"/>
        </w:trPr>
        <w:tc>
          <w:tcPr>
            <w:tcW w:w="3611" w:type="dxa"/>
            <w:vAlign w:val="center"/>
          </w:tcPr>
          <w:p w14:paraId="403F74CE" w14:textId="77777777" w:rsidR="00E50309" w:rsidRPr="007B5E7C" w:rsidRDefault="00E50309" w:rsidP="002036A4">
            <w:pPr>
              <w:pStyle w:val="Tekstpodstawowy"/>
              <w:spacing w:line="360" w:lineRule="auto"/>
              <w:rPr>
                <w:rFonts w:ascii="Century Gothic" w:hAnsi="Century Gothic"/>
                <w:sz w:val="16"/>
                <w:szCs w:val="16"/>
              </w:rPr>
            </w:pPr>
            <w:r w:rsidRPr="007B5E7C">
              <w:rPr>
                <w:rFonts w:ascii="Century Gothic" w:hAnsi="Century Gothic"/>
                <w:sz w:val="16"/>
                <w:szCs w:val="16"/>
              </w:rPr>
              <w:t>4. Środki transportu</w:t>
            </w:r>
          </w:p>
        </w:tc>
        <w:tc>
          <w:tcPr>
            <w:tcW w:w="1484" w:type="dxa"/>
            <w:vAlign w:val="center"/>
          </w:tcPr>
          <w:p w14:paraId="7EC2F5EF" w14:textId="6804A8C3" w:rsidR="00E50309" w:rsidRPr="007B5E7C" w:rsidRDefault="00E50309" w:rsidP="002036A4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1861D76D" w14:textId="0765D0B7" w:rsidR="00E50309" w:rsidRPr="007B5E7C" w:rsidRDefault="00E50309" w:rsidP="002036A4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C921EFA" w14:textId="0E63028F" w:rsidR="00E50309" w:rsidRPr="007B5E7C" w:rsidRDefault="00E50309" w:rsidP="002036A4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0CBB475F" w14:textId="34DFF266" w:rsidR="00E50309" w:rsidRPr="007B5E7C" w:rsidRDefault="00E50309" w:rsidP="002036A4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07ADC661" w14:textId="6A28A8C8" w:rsidR="00E50309" w:rsidRPr="007B5E7C" w:rsidRDefault="00E50309" w:rsidP="002036A4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30A039ED" w14:textId="0632E931" w:rsidR="00E50309" w:rsidRPr="007B5E7C" w:rsidRDefault="00E50309" w:rsidP="002036A4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50309" w:rsidRPr="007B5E7C" w14:paraId="04A113DD" w14:textId="77777777" w:rsidTr="00E50309">
        <w:trPr>
          <w:trHeight w:hRule="exact" w:val="216"/>
        </w:trPr>
        <w:tc>
          <w:tcPr>
            <w:tcW w:w="3611" w:type="dxa"/>
            <w:tcBorders>
              <w:bottom w:val="single" w:sz="4" w:space="0" w:color="auto"/>
            </w:tcBorders>
            <w:vAlign w:val="center"/>
          </w:tcPr>
          <w:p w14:paraId="267E295D" w14:textId="77777777" w:rsidR="00E50309" w:rsidRPr="007B5E7C" w:rsidRDefault="00E50309" w:rsidP="002036A4">
            <w:pPr>
              <w:pStyle w:val="Tekstpodstawowy"/>
              <w:spacing w:line="360" w:lineRule="auto"/>
              <w:rPr>
                <w:rFonts w:ascii="Century Gothic" w:hAnsi="Century Gothic"/>
                <w:sz w:val="16"/>
                <w:szCs w:val="16"/>
              </w:rPr>
            </w:pPr>
            <w:r w:rsidRPr="007B5E7C">
              <w:rPr>
                <w:rFonts w:ascii="Century Gothic" w:hAnsi="Century Gothic"/>
                <w:sz w:val="16"/>
                <w:szCs w:val="16"/>
              </w:rPr>
              <w:t>5. Inne składniki</w:t>
            </w:r>
          </w:p>
        </w:tc>
        <w:tc>
          <w:tcPr>
            <w:tcW w:w="1484" w:type="dxa"/>
            <w:tcBorders>
              <w:bottom w:val="single" w:sz="4" w:space="0" w:color="auto"/>
            </w:tcBorders>
            <w:vAlign w:val="center"/>
          </w:tcPr>
          <w:p w14:paraId="697AF26E" w14:textId="01CAF8EB" w:rsidR="00E50309" w:rsidRPr="007B5E7C" w:rsidRDefault="00E50309" w:rsidP="002036A4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CB34379" w14:textId="663E5EE2" w:rsidR="00E50309" w:rsidRPr="007B5E7C" w:rsidRDefault="00E50309" w:rsidP="002036A4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43046CE" w14:textId="21C03858" w:rsidR="00E50309" w:rsidRPr="007B5E7C" w:rsidRDefault="00E50309" w:rsidP="002036A4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7B194278" w14:textId="4217AFCE" w:rsidR="00E50309" w:rsidRPr="007B5E7C" w:rsidRDefault="00E50309" w:rsidP="002036A4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1317FCB1" w14:textId="63C2C54B" w:rsidR="00E50309" w:rsidRPr="007B5E7C" w:rsidRDefault="00E50309" w:rsidP="002036A4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1A45D8F6" w14:textId="4E0CFFEB" w:rsidR="00E50309" w:rsidRPr="007B5E7C" w:rsidRDefault="00E50309" w:rsidP="002036A4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50309" w:rsidRPr="007B5E7C" w14:paraId="43E5CFA3" w14:textId="77777777" w:rsidTr="00E50309">
        <w:trPr>
          <w:trHeight w:val="194"/>
        </w:trPr>
        <w:tc>
          <w:tcPr>
            <w:tcW w:w="3611" w:type="dxa"/>
            <w:shd w:val="clear" w:color="auto" w:fill="D9D9D9"/>
            <w:vAlign w:val="center"/>
          </w:tcPr>
          <w:p w14:paraId="3283A521" w14:textId="77777777" w:rsidR="00E50309" w:rsidRPr="007B5E7C" w:rsidRDefault="00E50309" w:rsidP="007E707D">
            <w:pPr>
              <w:pStyle w:val="Tekstpodstawowy"/>
              <w:spacing w:line="360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7B5E7C">
              <w:rPr>
                <w:rFonts w:ascii="Century Gothic" w:hAnsi="Century Gothic"/>
                <w:b/>
                <w:sz w:val="16"/>
                <w:szCs w:val="16"/>
              </w:rPr>
              <w:t>II. Majątek obrotowy</w:t>
            </w:r>
          </w:p>
        </w:tc>
        <w:tc>
          <w:tcPr>
            <w:tcW w:w="1484" w:type="dxa"/>
            <w:shd w:val="clear" w:color="auto" w:fill="D9D9D9"/>
            <w:vAlign w:val="center"/>
          </w:tcPr>
          <w:p w14:paraId="47B71A5C" w14:textId="26F2147D" w:rsidR="00E50309" w:rsidRPr="007B5E7C" w:rsidRDefault="00E50309" w:rsidP="007E707D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14:paraId="567B1017" w14:textId="2C7F33C7" w:rsidR="00E50309" w:rsidRPr="007B5E7C" w:rsidRDefault="00E50309" w:rsidP="00332930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14:paraId="4A2525EF" w14:textId="10DDEAA3" w:rsidR="00E50309" w:rsidRPr="007B5E7C" w:rsidRDefault="00E50309" w:rsidP="00332930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D9D9D9"/>
            <w:vAlign w:val="center"/>
          </w:tcPr>
          <w:p w14:paraId="0E2D2B07" w14:textId="1A357BDF" w:rsidR="00E50309" w:rsidRPr="007B5E7C" w:rsidRDefault="00E50309" w:rsidP="00332930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D9D9D9"/>
            <w:vAlign w:val="center"/>
          </w:tcPr>
          <w:p w14:paraId="75D85FEA" w14:textId="5A80CC96" w:rsidR="00E50309" w:rsidRPr="007B5E7C" w:rsidRDefault="00E50309" w:rsidP="00332930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D9D9D9"/>
            <w:vAlign w:val="center"/>
          </w:tcPr>
          <w:p w14:paraId="08E492F1" w14:textId="397BB94F" w:rsidR="00E50309" w:rsidRPr="007B5E7C" w:rsidRDefault="00E50309" w:rsidP="00332930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</w:tr>
      <w:tr w:rsidR="00E50309" w:rsidRPr="007B5E7C" w14:paraId="2B7FCCA5" w14:textId="77777777" w:rsidTr="00E50309">
        <w:trPr>
          <w:trHeight w:hRule="exact" w:val="216"/>
        </w:trPr>
        <w:tc>
          <w:tcPr>
            <w:tcW w:w="3611" w:type="dxa"/>
            <w:vAlign w:val="center"/>
          </w:tcPr>
          <w:p w14:paraId="625B80DF" w14:textId="77777777" w:rsidR="00E50309" w:rsidRPr="007B5E7C" w:rsidRDefault="00E50309" w:rsidP="007E707D">
            <w:pPr>
              <w:pStyle w:val="Tekstpodstawowy"/>
              <w:spacing w:line="360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7B5E7C">
              <w:rPr>
                <w:rFonts w:ascii="Century Gothic" w:hAnsi="Century Gothic"/>
                <w:b/>
                <w:sz w:val="16"/>
                <w:szCs w:val="16"/>
              </w:rPr>
              <w:t>1. Zapasy</w:t>
            </w:r>
          </w:p>
        </w:tc>
        <w:tc>
          <w:tcPr>
            <w:tcW w:w="1484" w:type="dxa"/>
            <w:vAlign w:val="center"/>
          </w:tcPr>
          <w:p w14:paraId="26FC1054" w14:textId="2E2EEEDA" w:rsidR="00E50309" w:rsidRPr="007B5E7C" w:rsidRDefault="00E50309" w:rsidP="007E707D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2F0B24B5" w14:textId="608D7784" w:rsidR="00E50309" w:rsidRPr="007B5E7C" w:rsidRDefault="00E50309" w:rsidP="007E707D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</w:tcPr>
          <w:p w14:paraId="598C0473" w14:textId="4788A778" w:rsidR="00E50309" w:rsidRPr="007B5E7C" w:rsidRDefault="00E50309" w:rsidP="007E707D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14:paraId="6B93A1AA" w14:textId="00DD5EC0" w:rsidR="00E50309" w:rsidRPr="007B5E7C" w:rsidRDefault="00E50309" w:rsidP="007E707D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</w:tcPr>
          <w:p w14:paraId="19ADFA8F" w14:textId="6CEAA589" w:rsidR="00E50309" w:rsidRPr="007B5E7C" w:rsidRDefault="00E50309" w:rsidP="007E707D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14:paraId="427206E8" w14:textId="48F4A855" w:rsidR="00E50309" w:rsidRPr="007B5E7C" w:rsidRDefault="00E50309" w:rsidP="007E707D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</w:tr>
      <w:tr w:rsidR="00E50309" w:rsidRPr="007B5E7C" w14:paraId="70A49F68" w14:textId="77777777" w:rsidTr="00E50309">
        <w:trPr>
          <w:trHeight w:hRule="exact" w:val="216"/>
        </w:trPr>
        <w:tc>
          <w:tcPr>
            <w:tcW w:w="3611" w:type="dxa"/>
          </w:tcPr>
          <w:p w14:paraId="60DAB207" w14:textId="77777777" w:rsidR="00E50309" w:rsidRPr="007B5E7C" w:rsidRDefault="00E50309" w:rsidP="007E707D">
            <w:pPr>
              <w:spacing w:line="360" w:lineRule="auto"/>
              <w:jc w:val="both"/>
              <w:rPr>
                <w:rFonts w:ascii="Century Gothic" w:hAnsi="Century Gothic"/>
                <w:spacing w:val="20"/>
                <w:sz w:val="16"/>
                <w:szCs w:val="16"/>
              </w:rPr>
            </w:pPr>
            <w:r w:rsidRPr="007B5E7C">
              <w:rPr>
                <w:rFonts w:ascii="Century Gothic" w:hAnsi="Century Gothic"/>
                <w:spacing w:val="20"/>
                <w:sz w:val="16"/>
                <w:szCs w:val="16"/>
              </w:rPr>
              <w:t>- materiały</w:t>
            </w:r>
          </w:p>
        </w:tc>
        <w:tc>
          <w:tcPr>
            <w:tcW w:w="1484" w:type="dxa"/>
            <w:vAlign w:val="center"/>
          </w:tcPr>
          <w:p w14:paraId="38905097" w14:textId="391CA743" w:rsidR="00E50309" w:rsidRPr="007B5E7C" w:rsidRDefault="00E50309" w:rsidP="007E707D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370860D" w14:textId="2C2F9966" w:rsidR="00E50309" w:rsidRPr="007B5E7C" w:rsidRDefault="00E50309" w:rsidP="007E707D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ED3685A" w14:textId="19CB6D5F" w:rsidR="00E50309" w:rsidRPr="007B5E7C" w:rsidRDefault="00E50309" w:rsidP="007E707D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F573768" w14:textId="4E226D64" w:rsidR="00E50309" w:rsidRPr="007B5E7C" w:rsidRDefault="00E50309" w:rsidP="007E707D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60" w:type="dxa"/>
          </w:tcPr>
          <w:p w14:paraId="7FF59480" w14:textId="73B6FD5A" w:rsidR="00E50309" w:rsidRPr="007B5E7C" w:rsidRDefault="00E50309" w:rsidP="007E707D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B4EFF4B" w14:textId="73BEA46E" w:rsidR="00E50309" w:rsidRPr="007B5E7C" w:rsidRDefault="00E50309" w:rsidP="007E707D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50309" w:rsidRPr="007B5E7C" w14:paraId="1C483245" w14:textId="77777777" w:rsidTr="00E50309">
        <w:trPr>
          <w:trHeight w:hRule="exact" w:val="216"/>
        </w:trPr>
        <w:tc>
          <w:tcPr>
            <w:tcW w:w="3611" w:type="dxa"/>
          </w:tcPr>
          <w:p w14:paraId="76845DB3" w14:textId="77777777" w:rsidR="00E50309" w:rsidRPr="007B5E7C" w:rsidRDefault="00E50309" w:rsidP="002F7614">
            <w:pPr>
              <w:spacing w:line="360" w:lineRule="auto"/>
              <w:jc w:val="both"/>
              <w:rPr>
                <w:rFonts w:ascii="Century Gothic" w:hAnsi="Century Gothic"/>
                <w:spacing w:val="20"/>
                <w:sz w:val="16"/>
                <w:szCs w:val="16"/>
              </w:rPr>
            </w:pPr>
            <w:r w:rsidRPr="007B5E7C">
              <w:rPr>
                <w:rFonts w:ascii="Century Gothic" w:hAnsi="Century Gothic"/>
                <w:spacing w:val="20"/>
                <w:sz w:val="16"/>
                <w:szCs w:val="16"/>
              </w:rPr>
              <w:t>- produkty gotowe</w:t>
            </w:r>
          </w:p>
        </w:tc>
        <w:tc>
          <w:tcPr>
            <w:tcW w:w="1484" w:type="dxa"/>
            <w:vAlign w:val="center"/>
          </w:tcPr>
          <w:p w14:paraId="605348F2" w14:textId="071FDED9" w:rsidR="00E50309" w:rsidRPr="007B5E7C" w:rsidRDefault="00E50309" w:rsidP="002F7614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62262F9" w14:textId="74915968" w:rsidR="00E50309" w:rsidRPr="007B5E7C" w:rsidRDefault="00E50309" w:rsidP="002F7614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03BDC5A" w14:textId="3B923F40" w:rsidR="00E50309" w:rsidRPr="007B5E7C" w:rsidRDefault="00E50309" w:rsidP="002F7614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3811FC5" w14:textId="2DFC1A86" w:rsidR="00E50309" w:rsidRPr="007B5E7C" w:rsidRDefault="00E50309" w:rsidP="002F7614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60" w:type="dxa"/>
          </w:tcPr>
          <w:p w14:paraId="7BAC8F72" w14:textId="7668CFE2" w:rsidR="00E50309" w:rsidRPr="007B5E7C" w:rsidRDefault="00E50309" w:rsidP="002F7614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608022D" w14:textId="54F92E0F" w:rsidR="00E50309" w:rsidRPr="007B5E7C" w:rsidRDefault="00E50309" w:rsidP="002F7614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50309" w:rsidRPr="007B5E7C" w14:paraId="7D5E73E7" w14:textId="77777777" w:rsidTr="00E50309">
        <w:trPr>
          <w:trHeight w:hRule="exact" w:val="216"/>
        </w:trPr>
        <w:tc>
          <w:tcPr>
            <w:tcW w:w="3611" w:type="dxa"/>
          </w:tcPr>
          <w:p w14:paraId="18BD4434" w14:textId="77777777" w:rsidR="00E50309" w:rsidRPr="007B5E7C" w:rsidRDefault="00E50309" w:rsidP="002F7614">
            <w:pPr>
              <w:spacing w:line="360" w:lineRule="auto"/>
              <w:jc w:val="both"/>
              <w:rPr>
                <w:rFonts w:ascii="Century Gothic" w:hAnsi="Century Gothic"/>
                <w:spacing w:val="20"/>
                <w:sz w:val="16"/>
                <w:szCs w:val="16"/>
              </w:rPr>
            </w:pPr>
            <w:r w:rsidRPr="007B5E7C">
              <w:rPr>
                <w:rFonts w:ascii="Century Gothic" w:hAnsi="Century Gothic"/>
                <w:spacing w:val="20"/>
                <w:sz w:val="16"/>
                <w:szCs w:val="16"/>
              </w:rPr>
              <w:t>-produkcja niezakończona</w:t>
            </w:r>
          </w:p>
        </w:tc>
        <w:tc>
          <w:tcPr>
            <w:tcW w:w="1484" w:type="dxa"/>
            <w:vAlign w:val="center"/>
          </w:tcPr>
          <w:p w14:paraId="26CA54B2" w14:textId="73E545F3" w:rsidR="00E50309" w:rsidRPr="007B5E7C" w:rsidRDefault="00E50309" w:rsidP="002F7614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</w:tcPr>
          <w:p w14:paraId="3B1FF54D" w14:textId="2187DAE5" w:rsidR="00E50309" w:rsidRPr="007B5E7C" w:rsidRDefault="00E50309" w:rsidP="002F7614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4124D22" w14:textId="0554CEA2" w:rsidR="00E50309" w:rsidRPr="007B5E7C" w:rsidRDefault="00E50309" w:rsidP="002F7614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D25FA1A" w14:textId="4FAEF0B2" w:rsidR="00E50309" w:rsidRPr="007B5E7C" w:rsidRDefault="00E50309" w:rsidP="002F7614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60" w:type="dxa"/>
          </w:tcPr>
          <w:p w14:paraId="14F88EBD" w14:textId="17F290EF" w:rsidR="00E50309" w:rsidRPr="007B5E7C" w:rsidRDefault="00E50309" w:rsidP="002F7614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E88B397" w14:textId="3F115B91" w:rsidR="00E50309" w:rsidRPr="007B5E7C" w:rsidRDefault="00E50309" w:rsidP="002F7614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50309" w:rsidRPr="007B5E7C" w14:paraId="0CDD0084" w14:textId="77777777" w:rsidTr="00E50309">
        <w:trPr>
          <w:trHeight w:hRule="exact" w:val="216"/>
        </w:trPr>
        <w:tc>
          <w:tcPr>
            <w:tcW w:w="3611" w:type="dxa"/>
          </w:tcPr>
          <w:p w14:paraId="2B917322" w14:textId="77777777" w:rsidR="00E50309" w:rsidRPr="007B5E7C" w:rsidRDefault="00E50309" w:rsidP="007E707D">
            <w:pPr>
              <w:spacing w:line="360" w:lineRule="auto"/>
              <w:jc w:val="both"/>
              <w:rPr>
                <w:rFonts w:ascii="Century Gothic" w:hAnsi="Century Gothic"/>
                <w:spacing w:val="20"/>
                <w:sz w:val="16"/>
                <w:szCs w:val="16"/>
              </w:rPr>
            </w:pPr>
            <w:r w:rsidRPr="007B5E7C">
              <w:rPr>
                <w:rFonts w:ascii="Century Gothic" w:hAnsi="Century Gothic"/>
                <w:spacing w:val="20"/>
                <w:sz w:val="16"/>
                <w:szCs w:val="16"/>
              </w:rPr>
              <w:t>- inne</w:t>
            </w:r>
          </w:p>
        </w:tc>
        <w:tc>
          <w:tcPr>
            <w:tcW w:w="1484" w:type="dxa"/>
            <w:vAlign w:val="center"/>
          </w:tcPr>
          <w:p w14:paraId="58DCD6E7" w14:textId="4DF60D08" w:rsidR="00E50309" w:rsidRPr="007B5E7C" w:rsidRDefault="00E50309" w:rsidP="007E707D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B2D487E" w14:textId="3166C08F" w:rsidR="00E50309" w:rsidRPr="007B5E7C" w:rsidRDefault="00E50309" w:rsidP="007E707D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342C4D2" w14:textId="06421D32" w:rsidR="00E50309" w:rsidRPr="007B5E7C" w:rsidRDefault="00E50309" w:rsidP="007E707D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38564DC" w14:textId="480516A2" w:rsidR="00E50309" w:rsidRPr="007B5E7C" w:rsidRDefault="00E50309" w:rsidP="007E707D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60" w:type="dxa"/>
          </w:tcPr>
          <w:p w14:paraId="1F7B2B16" w14:textId="4F0D305C" w:rsidR="00E50309" w:rsidRPr="007B5E7C" w:rsidRDefault="00E50309" w:rsidP="007E707D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330A955" w14:textId="60238E0B" w:rsidR="00E50309" w:rsidRPr="007B5E7C" w:rsidRDefault="00E50309" w:rsidP="007E707D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50309" w:rsidRPr="00FD2D58" w14:paraId="3398C1E7" w14:textId="77777777" w:rsidTr="00E50309">
        <w:trPr>
          <w:trHeight w:hRule="exact" w:val="216"/>
        </w:trPr>
        <w:tc>
          <w:tcPr>
            <w:tcW w:w="3611" w:type="dxa"/>
          </w:tcPr>
          <w:p w14:paraId="15698B3E" w14:textId="495824AB" w:rsidR="00E50309" w:rsidRPr="007B5E7C" w:rsidRDefault="00E50309" w:rsidP="007E707D">
            <w:pPr>
              <w:spacing w:line="360" w:lineRule="auto"/>
              <w:jc w:val="both"/>
              <w:rPr>
                <w:rFonts w:ascii="Century Gothic" w:hAnsi="Century Gothic"/>
                <w:spacing w:val="20"/>
                <w:sz w:val="16"/>
                <w:szCs w:val="16"/>
              </w:rPr>
            </w:pPr>
            <w:r w:rsidRPr="007B5E7C">
              <w:rPr>
                <w:rFonts w:ascii="Century Gothic" w:hAnsi="Century Gothic"/>
                <w:spacing w:val="20"/>
                <w:sz w:val="16"/>
                <w:szCs w:val="16"/>
              </w:rPr>
              <w:t>2. Należności krótk</w:t>
            </w:r>
            <w:r>
              <w:rPr>
                <w:rFonts w:ascii="Century Gothic" w:hAnsi="Century Gothic"/>
                <w:spacing w:val="20"/>
                <w:sz w:val="16"/>
                <w:szCs w:val="16"/>
              </w:rPr>
              <w:t>oterminowe</w:t>
            </w:r>
          </w:p>
        </w:tc>
        <w:tc>
          <w:tcPr>
            <w:tcW w:w="1484" w:type="dxa"/>
            <w:vAlign w:val="center"/>
          </w:tcPr>
          <w:p w14:paraId="453AAF88" w14:textId="295F3338" w:rsidR="00E50309" w:rsidRPr="007B5E7C" w:rsidRDefault="00E50309" w:rsidP="007E707D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776CD85C" w14:textId="777046F6" w:rsidR="00E50309" w:rsidRPr="00FD2D58" w:rsidRDefault="00E50309" w:rsidP="007E707D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</w:tcPr>
          <w:p w14:paraId="25B5271A" w14:textId="5E18C5FC" w:rsidR="00E50309" w:rsidRPr="00FD2D58" w:rsidRDefault="00E50309" w:rsidP="007E707D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14:paraId="31A9D6A8" w14:textId="0762385C" w:rsidR="00E50309" w:rsidRPr="00FD2D58" w:rsidRDefault="00E50309" w:rsidP="007E707D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</w:tcPr>
          <w:p w14:paraId="5B9CA613" w14:textId="6190B44F" w:rsidR="00E50309" w:rsidRPr="00FD2D58" w:rsidRDefault="00E50309" w:rsidP="007E707D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14:paraId="239C05D7" w14:textId="5C6D20D0" w:rsidR="00E50309" w:rsidRPr="00FD2D58" w:rsidRDefault="00E50309" w:rsidP="007E707D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</w:tr>
      <w:tr w:rsidR="00E50309" w:rsidRPr="007B5E7C" w14:paraId="522079D7" w14:textId="77777777" w:rsidTr="00E50309">
        <w:trPr>
          <w:trHeight w:hRule="exact" w:val="216"/>
        </w:trPr>
        <w:tc>
          <w:tcPr>
            <w:tcW w:w="3611" w:type="dxa"/>
            <w:vAlign w:val="center"/>
          </w:tcPr>
          <w:p w14:paraId="0653889F" w14:textId="77777777" w:rsidR="00E50309" w:rsidRPr="007B5E7C" w:rsidRDefault="00E50309" w:rsidP="00FD2D58">
            <w:pPr>
              <w:pStyle w:val="Tekstpodstawowy"/>
              <w:spacing w:line="360" w:lineRule="auto"/>
              <w:rPr>
                <w:rFonts w:ascii="Century Gothic" w:hAnsi="Century Gothic"/>
                <w:sz w:val="16"/>
                <w:szCs w:val="16"/>
              </w:rPr>
            </w:pPr>
            <w:r w:rsidRPr="007B5E7C">
              <w:rPr>
                <w:rFonts w:ascii="Century Gothic" w:hAnsi="Century Gothic"/>
                <w:sz w:val="16"/>
                <w:szCs w:val="16"/>
              </w:rPr>
              <w:t>3. Środki pieniężne:</w:t>
            </w:r>
          </w:p>
        </w:tc>
        <w:tc>
          <w:tcPr>
            <w:tcW w:w="1484" w:type="dxa"/>
            <w:vAlign w:val="center"/>
          </w:tcPr>
          <w:p w14:paraId="5FA1F28A" w14:textId="76AE18CB" w:rsidR="00E50309" w:rsidRPr="00FD2D58" w:rsidRDefault="00E50309" w:rsidP="00FD2D58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14:paraId="62E2854D" w14:textId="7D5666AE" w:rsidR="00E50309" w:rsidRPr="00FD2D58" w:rsidRDefault="00E50309" w:rsidP="00FD2D58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</w:tcPr>
          <w:p w14:paraId="2720D93B" w14:textId="0DD69D1F" w:rsidR="00E50309" w:rsidRPr="00FD2D58" w:rsidRDefault="00E50309" w:rsidP="00FD2D58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14:paraId="323A6262" w14:textId="38BEE150" w:rsidR="00E50309" w:rsidRPr="00FD2D58" w:rsidRDefault="00E50309" w:rsidP="00FD2D58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</w:tcPr>
          <w:p w14:paraId="04DD1B0D" w14:textId="462FF460" w:rsidR="00E50309" w:rsidRPr="00FD2D58" w:rsidRDefault="00E50309" w:rsidP="00FD2D58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14:paraId="31638635" w14:textId="6614C755" w:rsidR="00E50309" w:rsidRPr="00FD2D58" w:rsidRDefault="00E50309" w:rsidP="00FD2D58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</w:tr>
      <w:tr w:rsidR="00E50309" w:rsidRPr="007B5E7C" w14:paraId="66BDD1C7" w14:textId="77777777" w:rsidTr="00E50309">
        <w:trPr>
          <w:trHeight w:hRule="exact" w:val="216"/>
        </w:trPr>
        <w:tc>
          <w:tcPr>
            <w:tcW w:w="3611" w:type="dxa"/>
            <w:vAlign w:val="center"/>
          </w:tcPr>
          <w:p w14:paraId="42EF1E19" w14:textId="77777777" w:rsidR="00E50309" w:rsidRPr="007B5E7C" w:rsidRDefault="00E50309" w:rsidP="002F7614">
            <w:pPr>
              <w:pStyle w:val="Tekstpodstawowy"/>
              <w:spacing w:line="360" w:lineRule="auto"/>
              <w:rPr>
                <w:rFonts w:ascii="Century Gothic" w:hAnsi="Century Gothic"/>
                <w:sz w:val="16"/>
                <w:szCs w:val="16"/>
              </w:rPr>
            </w:pPr>
            <w:r w:rsidRPr="007B5E7C">
              <w:rPr>
                <w:rFonts w:ascii="Century Gothic" w:hAnsi="Century Gothic"/>
                <w:sz w:val="16"/>
                <w:szCs w:val="16"/>
              </w:rPr>
              <w:t>- w kasie</w:t>
            </w:r>
          </w:p>
        </w:tc>
        <w:tc>
          <w:tcPr>
            <w:tcW w:w="1484" w:type="dxa"/>
          </w:tcPr>
          <w:p w14:paraId="6ED83CFB" w14:textId="7AF2BD7D" w:rsidR="00E50309" w:rsidRPr="007B5E7C" w:rsidRDefault="00E50309" w:rsidP="002F7614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8A84D49" w14:textId="11E435DB" w:rsidR="00E50309" w:rsidRPr="007B5E7C" w:rsidRDefault="00E50309" w:rsidP="002F7614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BA9DD22" w14:textId="4E5AF134" w:rsidR="00E50309" w:rsidRPr="007B5E7C" w:rsidRDefault="00E50309" w:rsidP="002F7614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E9545AE" w14:textId="3A82FE1A" w:rsidR="00E50309" w:rsidRPr="007B5E7C" w:rsidRDefault="00E50309" w:rsidP="002F7614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60" w:type="dxa"/>
          </w:tcPr>
          <w:p w14:paraId="6F9F0670" w14:textId="5A34E6B1" w:rsidR="00E50309" w:rsidRPr="007B5E7C" w:rsidRDefault="00E50309" w:rsidP="002F7614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2C6FBFC" w14:textId="38C78B39" w:rsidR="00E50309" w:rsidRPr="007B5E7C" w:rsidRDefault="00E50309" w:rsidP="002F7614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50309" w:rsidRPr="007B5E7C" w14:paraId="4FB737E3" w14:textId="77777777" w:rsidTr="00E50309">
        <w:trPr>
          <w:trHeight w:hRule="exact" w:val="216"/>
        </w:trPr>
        <w:tc>
          <w:tcPr>
            <w:tcW w:w="3611" w:type="dxa"/>
            <w:vAlign w:val="center"/>
          </w:tcPr>
          <w:p w14:paraId="1B25BA54" w14:textId="77777777" w:rsidR="00E50309" w:rsidRPr="007B5E7C" w:rsidRDefault="00E50309" w:rsidP="007E707D">
            <w:pPr>
              <w:pStyle w:val="Tekstpodstawowy"/>
              <w:spacing w:line="360" w:lineRule="auto"/>
              <w:rPr>
                <w:rFonts w:ascii="Century Gothic" w:hAnsi="Century Gothic"/>
                <w:sz w:val="16"/>
                <w:szCs w:val="16"/>
              </w:rPr>
            </w:pPr>
            <w:r w:rsidRPr="007B5E7C">
              <w:rPr>
                <w:rFonts w:ascii="Century Gothic" w:hAnsi="Century Gothic"/>
                <w:sz w:val="16"/>
                <w:szCs w:val="16"/>
              </w:rPr>
              <w:t>- na rachunku bankowym</w:t>
            </w:r>
          </w:p>
        </w:tc>
        <w:tc>
          <w:tcPr>
            <w:tcW w:w="1484" w:type="dxa"/>
            <w:vAlign w:val="center"/>
          </w:tcPr>
          <w:p w14:paraId="41A09317" w14:textId="3BD541DF" w:rsidR="00E50309" w:rsidRPr="007B5E7C" w:rsidRDefault="00E50309" w:rsidP="007E707D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837B1EC" w14:textId="6A14D250" w:rsidR="00E50309" w:rsidRPr="007B5E7C" w:rsidRDefault="00E50309" w:rsidP="007E707D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BB17909" w14:textId="0A6BF14D" w:rsidR="00E50309" w:rsidRPr="007B5E7C" w:rsidRDefault="00E50309" w:rsidP="007E707D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27D20FF" w14:textId="1F25DBBF" w:rsidR="00E50309" w:rsidRPr="007B5E7C" w:rsidRDefault="00E50309" w:rsidP="007E707D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60" w:type="dxa"/>
          </w:tcPr>
          <w:p w14:paraId="15677822" w14:textId="5835B321" w:rsidR="00E50309" w:rsidRPr="007B5E7C" w:rsidRDefault="00E50309" w:rsidP="007E707D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D786B3F" w14:textId="15116AAA" w:rsidR="00E50309" w:rsidRPr="007B5E7C" w:rsidRDefault="00E50309" w:rsidP="007E707D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50309" w:rsidRPr="007B5E7C" w14:paraId="18B7AC4A" w14:textId="77777777" w:rsidTr="00E50309">
        <w:trPr>
          <w:trHeight w:hRule="exact" w:val="216"/>
        </w:trPr>
        <w:tc>
          <w:tcPr>
            <w:tcW w:w="3611" w:type="dxa"/>
            <w:vAlign w:val="center"/>
          </w:tcPr>
          <w:p w14:paraId="42E7DDCD" w14:textId="77777777" w:rsidR="00E50309" w:rsidRPr="007B5E7C" w:rsidRDefault="00E50309" w:rsidP="007E707D">
            <w:pPr>
              <w:pStyle w:val="Tekstpodstawowy"/>
              <w:spacing w:line="360" w:lineRule="auto"/>
              <w:rPr>
                <w:rFonts w:ascii="Century Gothic" w:hAnsi="Century Gothic"/>
                <w:sz w:val="16"/>
                <w:szCs w:val="16"/>
              </w:rPr>
            </w:pPr>
            <w:r w:rsidRPr="007B5E7C">
              <w:rPr>
                <w:rFonts w:ascii="Century Gothic" w:hAnsi="Century Gothic"/>
                <w:sz w:val="16"/>
                <w:szCs w:val="16"/>
              </w:rPr>
              <w:t>4. Rozliczenia międzyokresowe czynne</w:t>
            </w:r>
          </w:p>
        </w:tc>
        <w:tc>
          <w:tcPr>
            <w:tcW w:w="1484" w:type="dxa"/>
            <w:vAlign w:val="center"/>
          </w:tcPr>
          <w:p w14:paraId="4FA6364A" w14:textId="743797A6" w:rsidR="00E50309" w:rsidRPr="007B5E7C" w:rsidRDefault="00E50309" w:rsidP="007E707D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367D9385" w14:textId="03A536E5" w:rsidR="00E50309" w:rsidRPr="00FD2D58" w:rsidRDefault="00E50309" w:rsidP="007E707D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</w:tcPr>
          <w:p w14:paraId="0A91189B" w14:textId="695882F7" w:rsidR="00E50309" w:rsidRPr="00FD2D58" w:rsidRDefault="00E50309" w:rsidP="007E707D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14:paraId="7B69AA20" w14:textId="27E07796" w:rsidR="00E50309" w:rsidRPr="00FD2D58" w:rsidRDefault="00E50309" w:rsidP="007E707D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</w:tcPr>
          <w:p w14:paraId="1FB09A31" w14:textId="56662684" w:rsidR="00E50309" w:rsidRPr="00FD2D58" w:rsidRDefault="00E50309" w:rsidP="007E707D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14:paraId="55181A59" w14:textId="209A3168" w:rsidR="00E50309" w:rsidRPr="00FD2D58" w:rsidRDefault="00E50309" w:rsidP="007E707D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</w:tr>
      <w:tr w:rsidR="00E50309" w:rsidRPr="007B5E7C" w14:paraId="3C8AFB03" w14:textId="77777777" w:rsidTr="00E50309">
        <w:trPr>
          <w:trHeight w:hRule="exact" w:val="287"/>
        </w:trPr>
        <w:tc>
          <w:tcPr>
            <w:tcW w:w="3611" w:type="dxa"/>
            <w:tcBorders>
              <w:bottom w:val="single" w:sz="4" w:space="0" w:color="auto"/>
            </w:tcBorders>
            <w:vAlign w:val="center"/>
          </w:tcPr>
          <w:p w14:paraId="59595232" w14:textId="77777777" w:rsidR="00E50309" w:rsidRPr="007B5E7C" w:rsidRDefault="00E50309" w:rsidP="007E707D">
            <w:pPr>
              <w:pStyle w:val="Tekstpodstawowy"/>
              <w:spacing w:line="360" w:lineRule="auto"/>
              <w:rPr>
                <w:rFonts w:ascii="Century Gothic" w:hAnsi="Century Gothic"/>
                <w:sz w:val="16"/>
                <w:szCs w:val="16"/>
              </w:rPr>
            </w:pPr>
            <w:r w:rsidRPr="007B5E7C">
              <w:rPr>
                <w:rFonts w:ascii="Century Gothic" w:hAnsi="Century Gothic"/>
                <w:b/>
                <w:sz w:val="16"/>
                <w:szCs w:val="16"/>
              </w:rPr>
              <w:t>RAZEM AKTYWA (I+II)</w:t>
            </w:r>
          </w:p>
        </w:tc>
        <w:tc>
          <w:tcPr>
            <w:tcW w:w="1484" w:type="dxa"/>
            <w:tcBorders>
              <w:bottom w:val="single" w:sz="4" w:space="0" w:color="auto"/>
            </w:tcBorders>
            <w:vAlign w:val="center"/>
          </w:tcPr>
          <w:p w14:paraId="2AD0FB70" w14:textId="367825D8" w:rsidR="00E50309" w:rsidRPr="007B5E7C" w:rsidRDefault="00E50309" w:rsidP="007E707D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E4AB01C" w14:textId="749941A4" w:rsidR="00E50309" w:rsidRPr="007B5E7C" w:rsidRDefault="00E50309" w:rsidP="007E707D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252F366" w14:textId="59FA5B9B" w:rsidR="00E50309" w:rsidRPr="007B5E7C" w:rsidRDefault="00E50309" w:rsidP="007E707D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3503FA2" w14:textId="3C210645" w:rsidR="00E50309" w:rsidRPr="007B5E7C" w:rsidRDefault="00E50309" w:rsidP="007E707D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78A610CD" w14:textId="36FDA7F4" w:rsidR="00E50309" w:rsidRPr="007B5E7C" w:rsidRDefault="00E50309" w:rsidP="007E707D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5DF8F59" w14:textId="447AD301" w:rsidR="00E50309" w:rsidRPr="007B5E7C" w:rsidRDefault="00E50309" w:rsidP="007E707D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</w:tr>
      <w:tr w:rsidR="00E50309" w:rsidRPr="007B5E7C" w14:paraId="06B520BF" w14:textId="77777777" w:rsidTr="00E50309">
        <w:trPr>
          <w:trHeight w:val="332"/>
        </w:trPr>
        <w:tc>
          <w:tcPr>
            <w:tcW w:w="3611" w:type="dxa"/>
            <w:shd w:val="clear" w:color="auto" w:fill="D9D9D9"/>
          </w:tcPr>
          <w:p w14:paraId="3ACC65FA" w14:textId="77777777" w:rsidR="00E50309" w:rsidRPr="007B5E7C" w:rsidRDefault="00E50309" w:rsidP="00131A41">
            <w:pPr>
              <w:numPr>
                <w:ilvl w:val="0"/>
                <w:numId w:val="2"/>
              </w:numPr>
              <w:spacing w:after="0" w:line="360" w:lineRule="auto"/>
              <w:ind w:left="142" w:hanging="142"/>
              <w:jc w:val="both"/>
              <w:rPr>
                <w:rFonts w:ascii="Century Gothic" w:hAnsi="Century Gothic"/>
                <w:b/>
                <w:spacing w:val="20"/>
                <w:sz w:val="16"/>
                <w:szCs w:val="16"/>
              </w:rPr>
            </w:pPr>
            <w:r w:rsidRPr="007B5E7C">
              <w:rPr>
                <w:rFonts w:ascii="Century Gothic" w:hAnsi="Century Gothic"/>
                <w:b/>
                <w:spacing w:val="20"/>
                <w:sz w:val="16"/>
                <w:szCs w:val="16"/>
              </w:rPr>
              <w:t>Kapitał stały</w:t>
            </w:r>
          </w:p>
        </w:tc>
        <w:tc>
          <w:tcPr>
            <w:tcW w:w="1484" w:type="dxa"/>
            <w:shd w:val="clear" w:color="auto" w:fill="D9D9D9"/>
            <w:vAlign w:val="center"/>
          </w:tcPr>
          <w:p w14:paraId="43CFCBD7" w14:textId="2145DB18" w:rsidR="00E50309" w:rsidRPr="007B5E7C" w:rsidRDefault="00E50309" w:rsidP="00131A41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D9D9D9"/>
          </w:tcPr>
          <w:p w14:paraId="15CBBEE4" w14:textId="5D8DBAD8" w:rsidR="00E50309" w:rsidRPr="007B5E7C" w:rsidRDefault="00E50309" w:rsidP="00131A41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D9D9D9"/>
          </w:tcPr>
          <w:p w14:paraId="4466E4C1" w14:textId="73B0B7F2" w:rsidR="00E50309" w:rsidRPr="007B5E7C" w:rsidRDefault="00E50309" w:rsidP="00131A41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D9D9D9"/>
          </w:tcPr>
          <w:p w14:paraId="3A62953C" w14:textId="3AB2AD57" w:rsidR="00E50309" w:rsidRPr="007B5E7C" w:rsidRDefault="00E50309" w:rsidP="00131A41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D9D9D9"/>
          </w:tcPr>
          <w:p w14:paraId="7303DF75" w14:textId="6CA6164E" w:rsidR="00E50309" w:rsidRPr="007B5E7C" w:rsidRDefault="00E50309" w:rsidP="00131A41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D9D9D9"/>
          </w:tcPr>
          <w:p w14:paraId="76A08256" w14:textId="6E3B1BCA" w:rsidR="00E50309" w:rsidRPr="007B5E7C" w:rsidRDefault="00E50309" w:rsidP="00131A41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</w:tr>
      <w:tr w:rsidR="00E50309" w:rsidRPr="007B5E7C" w14:paraId="7372C756" w14:textId="77777777" w:rsidTr="00E50309">
        <w:trPr>
          <w:trHeight w:hRule="exact" w:val="216"/>
        </w:trPr>
        <w:tc>
          <w:tcPr>
            <w:tcW w:w="3611" w:type="dxa"/>
          </w:tcPr>
          <w:p w14:paraId="6DB5EA78" w14:textId="77777777" w:rsidR="00E50309" w:rsidRPr="007B5E7C" w:rsidRDefault="00E50309" w:rsidP="00131A41">
            <w:pPr>
              <w:spacing w:line="360" w:lineRule="auto"/>
              <w:jc w:val="both"/>
              <w:rPr>
                <w:rFonts w:ascii="Century Gothic" w:hAnsi="Century Gothic"/>
                <w:spacing w:val="20"/>
                <w:sz w:val="16"/>
                <w:szCs w:val="16"/>
              </w:rPr>
            </w:pPr>
            <w:r w:rsidRPr="007B5E7C">
              <w:rPr>
                <w:rFonts w:ascii="Century Gothic" w:hAnsi="Century Gothic"/>
                <w:spacing w:val="20"/>
                <w:sz w:val="16"/>
                <w:szCs w:val="16"/>
              </w:rPr>
              <w:t>1. Kapitał własny</w:t>
            </w:r>
          </w:p>
        </w:tc>
        <w:tc>
          <w:tcPr>
            <w:tcW w:w="1484" w:type="dxa"/>
            <w:vAlign w:val="center"/>
          </w:tcPr>
          <w:p w14:paraId="37414B06" w14:textId="7561BAD2" w:rsidR="00E50309" w:rsidRPr="007B5E7C" w:rsidRDefault="00E50309" w:rsidP="00131A41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EE7FA72" w14:textId="1A4F75AA" w:rsidR="00E50309" w:rsidRPr="007B5E7C" w:rsidRDefault="00E50309" w:rsidP="00131A41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47FDC62" w14:textId="61371C8F" w:rsidR="00E50309" w:rsidRPr="007B5E7C" w:rsidRDefault="00E50309" w:rsidP="00131A41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8363D78" w14:textId="55B6CF2F" w:rsidR="00E50309" w:rsidRPr="007B5E7C" w:rsidRDefault="00E50309" w:rsidP="00131A41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60" w:type="dxa"/>
          </w:tcPr>
          <w:p w14:paraId="13E10255" w14:textId="04D0B4DA" w:rsidR="00E50309" w:rsidRPr="007B5E7C" w:rsidRDefault="00E50309" w:rsidP="00131A41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A233346" w14:textId="587B1490" w:rsidR="00E50309" w:rsidRPr="007B5E7C" w:rsidRDefault="00E50309" w:rsidP="00131A41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50309" w:rsidRPr="007B5E7C" w14:paraId="30539042" w14:textId="77777777" w:rsidTr="00E50309">
        <w:trPr>
          <w:trHeight w:hRule="exact" w:val="216"/>
        </w:trPr>
        <w:tc>
          <w:tcPr>
            <w:tcW w:w="3611" w:type="dxa"/>
          </w:tcPr>
          <w:p w14:paraId="15563651" w14:textId="77777777" w:rsidR="00E50309" w:rsidRPr="007B5E7C" w:rsidRDefault="00E50309" w:rsidP="00131A41">
            <w:pPr>
              <w:spacing w:line="360" w:lineRule="auto"/>
              <w:jc w:val="both"/>
              <w:rPr>
                <w:rFonts w:ascii="Century Gothic" w:hAnsi="Century Gothic"/>
                <w:spacing w:val="20"/>
                <w:sz w:val="16"/>
                <w:szCs w:val="16"/>
              </w:rPr>
            </w:pPr>
            <w:r w:rsidRPr="007B5E7C">
              <w:rPr>
                <w:rFonts w:ascii="Century Gothic" w:hAnsi="Century Gothic"/>
                <w:spacing w:val="20"/>
                <w:sz w:val="16"/>
                <w:szCs w:val="16"/>
              </w:rPr>
              <w:t xml:space="preserve">   w tym wynik finansowy</w:t>
            </w:r>
          </w:p>
        </w:tc>
        <w:tc>
          <w:tcPr>
            <w:tcW w:w="1484" w:type="dxa"/>
            <w:vAlign w:val="center"/>
          </w:tcPr>
          <w:p w14:paraId="0F68191F" w14:textId="757B265F" w:rsidR="00E50309" w:rsidRPr="007B5E7C" w:rsidRDefault="00E50309" w:rsidP="00131A41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7986D84" w14:textId="2CCDFD4C" w:rsidR="00E50309" w:rsidRPr="007B5E7C" w:rsidRDefault="00E50309" w:rsidP="00131A41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DAE1DB9" w14:textId="27F994CB" w:rsidR="00E50309" w:rsidRPr="007B5E7C" w:rsidRDefault="00E50309" w:rsidP="00131A41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BB70199" w14:textId="773ADB3C" w:rsidR="00E50309" w:rsidRPr="007B5E7C" w:rsidRDefault="00E50309" w:rsidP="00131A41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60" w:type="dxa"/>
          </w:tcPr>
          <w:p w14:paraId="76C517AE" w14:textId="7DC7DB74" w:rsidR="00E50309" w:rsidRPr="007B5E7C" w:rsidRDefault="00E50309" w:rsidP="00131A41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22A6AE5" w14:textId="06C2E495" w:rsidR="00E50309" w:rsidRPr="007B5E7C" w:rsidRDefault="00E50309" w:rsidP="00131A41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50309" w:rsidRPr="007B5E7C" w14:paraId="01F6C411" w14:textId="77777777" w:rsidTr="00E50309">
        <w:trPr>
          <w:trHeight w:hRule="exact" w:val="216"/>
        </w:trPr>
        <w:tc>
          <w:tcPr>
            <w:tcW w:w="3611" w:type="dxa"/>
          </w:tcPr>
          <w:p w14:paraId="10D20F3F" w14:textId="77777777" w:rsidR="00E50309" w:rsidRPr="007B5E7C" w:rsidRDefault="00E50309" w:rsidP="00131A41">
            <w:pPr>
              <w:spacing w:line="360" w:lineRule="auto"/>
              <w:jc w:val="both"/>
              <w:rPr>
                <w:rFonts w:ascii="Century Gothic" w:hAnsi="Century Gothic"/>
                <w:spacing w:val="20"/>
                <w:sz w:val="16"/>
                <w:szCs w:val="16"/>
              </w:rPr>
            </w:pPr>
            <w:r w:rsidRPr="007B5E7C">
              <w:rPr>
                <w:rFonts w:ascii="Century Gothic" w:hAnsi="Century Gothic"/>
                <w:spacing w:val="20"/>
                <w:sz w:val="16"/>
                <w:szCs w:val="16"/>
              </w:rPr>
              <w:t xml:space="preserve">2. Rezerwy </w:t>
            </w:r>
          </w:p>
        </w:tc>
        <w:tc>
          <w:tcPr>
            <w:tcW w:w="1484" w:type="dxa"/>
            <w:vAlign w:val="center"/>
          </w:tcPr>
          <w:p w14:paraId="7170B8F7" w14:textId="66A1D51A" w:rsidR="00E50309" w:rsidRPr="007B5E7C" w:rsidRDefault="00E50309" w:rsidP="00131A41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C74D797" w14:textId="1FBE67D3" w:rsidR="00E50309" w:rsidRPr="007B5E7C" w:rsidRDefault="00E50309" w:rsidP="00131A41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97F7912" w14:textId="5D6250B0" w:rsidR="00E50309" w:rsidRPr="007B5E7C" w:rsidRDefault="00E50309" w:rsidP="00131A41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A5490BD" w14:textId="20AB0EC5" w:rsidR="00E50309" w:rsidRPr="007B5E7C" w:rsidRDefault="00E50309" w:rsidP="00131A41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60" w:type="dxa"/>
          </w:tcPr>
          <w:p w14:paraId="09417D67" w14:textId="4DDC8A1B" w:rsidR="00E50309" w:rsidRPr="007B5E7C" w:rsidRDefault="00E50309" w:rsidP="00131A41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0748A9F" w14:textId="691E6383" w:rsidR="00E50309" w:rsidRPr="007B5E7C" w:rsidRDefault="00E50309" w:rsidP="00131A41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50309" w:rsidRPr="007B5E7C" w14:paraId="3A467373" w14:textId="77777777" w:rsidTr="00E50309">
        <w:trPr>
          <w:trHeight w:val="451"/>
        </w:trPr>
        <w:tc>
          <w:tcPr>
            <w:tcW w:w="3611" w:type="dxa"/>
            <w:tcBorders>
              <w:bottom w:val="single" w:sz="4" w:space="0" w:color="auto"/>
            </w:tcBorders>
          </w:tcPr>
          <w:p w14:paraId="72CC6C88" w14:textId="77777777" w:rsidR="00E50309" w:rsidRPr="007B5E7C" w:rsidRDefault="00E50309" w:rsidP="00131A41">
            <w:pPr>
              <w:spacing w:line="276" w:lineRule="auto"/>
              <w:rPr>
                <w:rFonts w:ascii="Century Gothic" w:hAnsi="Century Gothic"/>
                <w:spacing w:val="20"/>
                <w:sz w:val="16"/>
                <w:szCs w:val="16"/>
              </w:rPr>
            </w:pPr>
            <w:r w:rsidRPr="007B5E7C">
              <w:rPr>
                <w:rFonts w:ascii="Century Gothic" w:hAnsi="Century Gothic"/>
                <w:spacing w:val="20"/>
                <w:sz w:val="16"/>
                <w:szCs w:val="16"/>
              </w:rPr>
              <w:t>3. Kredyty i pożyczki długoterminowe</w:t>
            </w:r>
          </w:p>
        </w:tc>
        <w:tc>
          <w:tcPr>
            <w:tcW w:w="1484" w:type="dxa"/>
            <w:tcBorders>
              <w:bottom w:val="single" w:sz="4" w:space="0" w:color="auto"/>
            </w:tcBorders>
            <w:vAlign w:val="center"/>
          </w:tcPr>
          <w:p w14:paraId="3F4BAAE5" w14:textId="24EECD7C" w:rsidR="00E50309" w:rsidRPr="007B5E7C" w:rsidRDefault="00E50309" w:rsidP="00131A41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4E7FB6A" w14:textId="5BAA0781" w:rsidR="00E50309" w:rsidRPr="007B5E7C" w:rsidRDefault="00E50309" w:rsidP="007B5E7C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2A504BF" w14:textId="035E81E6" w:rsidR="00E50309" w:rsidRPr="007B5E7C" w:rsidRDefault="00E50309" w:rsidP="007B5E7C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6FB3FB29" w14:textId="153DEA9F" w:rsidR="00E50309" w:rsidRPr="007B5E7C" w:rsidRDefault="00E50309" w:rsidP="007B5E7C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66B743AF" w14:textId="132533B9" w:rsidR="00E50309" w:rsidRPr="007B5E7C" w:rsidRDefault="00E50309" w:rsidP="007B5E7C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1FAC9114" w14:textId="40AEF621" w:rsidR="00E50309" w:rsidRPr="007B5E7C" w:rsidRDefault="00E50309" w:rsidP="007B5E7C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50309" w:rsidRPr="007B5E7C" w14:paraId="0948C947" w14:textId="77777777" w:rsidTr="00E50309">
        <w:trPr>
          <w:trHeight w:val="312"/>
        </w:trPr>
        <w:tc>
          <w:tcPr>
            <w:tcW w:w="3611" w:type="dxa"/>
            <w:shd w:val="clear" w:color="auto" w:fill="D9D9D9"/>
          </w:tcPr>
          <w:p w14:paraId="3BC7CBAF" w14:textId="77777777" w:rsidR="00E50309" w:rsidRPr="007B5E7C" w:rsidRDefault="00E50309" w:rsidP="00131A41">
            <w:pPr>
              <w:spacing w:line="276" w:lineRule="auto"/>
              <w:rPr>
                <w:rFonts w:ascii="Century Gothic" w:hAnsi="Century Gothic"/>
                <w:b/>
                <w:spacing w:val="20"/>
                <w:sz w:val="16"/>
                <w:szCs w:val="16"/>
              </w:rPr>
            </w:pPr>
            <w:r w:rsidRPr="007B5E7C">
              <w:rPr>
                <w:rFonts w:ascii="Century Gothic" w:hAnsi="Century Gothic"/>
                <w:b/>
                <w:spacing w:val="20"/>
                <w:sz w:val="16"/>
                <w:szCs w:val="16"/>
              </w:rPr>
              <w:t>II. Zobowiązania krótkoterminowe</w:t>
            </w:r>
          </w:p>
        </w:tc>
        <w:tc>
          <w:tcPr>
            <w:tcW w:w="1484" w:type="dxa"/>
            <w:shd w:val="clear" w:color="auto" w:fill="D9D9D9"/>
            <w:vAlign w:val="center"/>
          </w:tcPr>
          <w:p w14:paraId="7A4B2CEF" w14:textId="58A4AC29" w:rsidR="00E50309" w:rsidRPr="007B5E7C" w:rsidRDefault="00E50309" w:rsidP="00131A41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D9D9D9"/>
          </w:tcPr>
          <w:p w14:paraId="3107BC2B" w14:textId="299F203E" w:rsidR="00E50309" w:rsidRPr="007B5E7C" w:rsidRDefault="00E50309" w:rsidP="00131A41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D9D9D9"/>
          </w:tcPr>
          <w:p w14:paraId="10CA9477" w14:textId="193BE3CE" w:rsidR="00E50309" w:rsidRPr="007B5E7C" w:rsidRDefault="00E50309" w:rsidP="00131A41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D9D9D9"/>
          </w:tcPr>
          <w:p w14:paraId="46AE60B6" w14:textId="62D179D6" w:rsidR="00E50309" w:rsidRPr="007B5E7C" w:rsidRDefault="00E50309" w:rsidP="00131A41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D9D9D9"/>
          </w:tcPr>
          <w:p w14:paraId="2AC10AE6" w14:textId="1A524FF0" w:rsidR="00E50309" w:rsidRPr="007B5E7C" w:rsidRDefault="00E50309" w:rsidP="00131A41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D9D9D9"/>
          </w:tcPr>
          <w:p w14:paraId="4ACBD8CB" w14:textId="75FA31B8" w:rsidR="00E50309" w:rsidRPr="007B5E7C" w:rsidRDefault="00E50309" w:rsidP="00131A41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</w:tr>
      <w:tr w:rsidR="00E50309" w:rsidRPr="007B5E7C" w14:paraId="6914FC85" w14:textId="77777777" w:rsidTr="00E50309">
        <w:trPr>
          <w:trHeight w:val="447"/>
        </w:trPr>
        <w:tc>
          <w:tcPr>
            <w:tcW w:w="3611" w:type="dxa"/>
            <w:vAlign w:val="center"/>
          </w:tcPr>
          <w:p w14:paraId="485E60FD" w14:textId="77777777" w:rsidR="00E50309" w:rsidRPr="007B5E7C" w:rsidRDefault="00E50309" w:rsidP="00131A41">
            <w:pPr>
              <w:rPr>
                <w:rFonts w:ascii="Century Gothic" w:hAnsi="Century Gothic"/>
                <w:spacing w:val="20"/>
                <w:sz w:val="16"/>
                <w:szCs w:val="16"/>
              </w:rPr>
            </w:pPr>
            <w:r w:rsidRPr="007B5E7C">
              <w:rPr>
                <w:rFonts w:ascii="Century Gothic" w:hAnsi="Century Gothic"/>
                <w:spacing w:val="20"/>
                <w:sz w:val="16"/>
                <w:szCs w:val="16"/>
              </w:rPr>
              <w:t>1. Kredyty i pożyczki krótkoterminowe</w:t>
            </w:r>
          </w:p>
        </w:tc>
        <w:tc>
          <w:tcPr>
            <w:tcW w:w="1484" w:type="dxa"/>
            <w:vAlign w:val="center"/>
          </w:tcPr>
          <w:p w14:paraId="10C1ADBA" w14:textId="7D77CA36" w:rsidR="00E50309" w:rsidRPr="007B5E7C" w:rsidRDefault="00E50309" w:rsidP="00131A41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71326646" w14:textId="56C5CDDF" w:rsidR="00E50309" w:rsidRPr="007B5E7C" w:rsidRDefault="00E50309" w:rsidP="007B5E7C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358A83FE" w14:textId="08985371" w:rsidR="00E50309" w:rsidRPr="007B5E7C" w:rsidRDefault="00E50309" w:rsidP="007B5E7C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1DF664CB" w14:textId="2949A053" w:rsidR="00E50309" w:rsidRPr="007B5E7C" w:rsidRDefault="00E50309" w:rsidP="007B5E7C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10857818" w14:textId="5F0A4D70" w:rsidR="00E50309" w:rsidRPr="007B5E7C" w:rsidRDefault="00E50309" w:rsidP="007B5E7C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6B5CFAF8" w14:textId="562B87EC" w:rsidR="00E50309" w:rsidRPr="007B5E7C" w:rsidRDefault="00E50309" w:rsidP="007B5E7C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50309" w:rsidRPr="007B5E7C" w14:paraId="402C8DFB" w14:textId="77777777" w:rsidTr="00E50309">
        <w:trPr>
          <w:trHeight w:hRule="exact" w:val="198"/>
        </w:trPr>
        <w:tc>
          <w:tcPr>
            <w:tcW w:w="3611" w:type="dxa"/>
          </w:tcPr>
          <w:p w14:paraId="6528610B" w14:textId="77777777" w:rsidR="00E50309" w:rsidRPr="007B5E7C" w:rsidRDefault="00E50309" w:rsidP="00131A41">
            <w:pPr>
              <w:jc w:val="both"/>
              <w:rPr>
                <w:rFonts w:ascii="Century Gothic" w:hAnsi="Century Gothic"/>
                <w:spacing w:val="20"/>
                <w:sz w:val="16"/>
                <w:szCs w:val="16"/>
              </w:rPr>
            </w:pPr>
            <w:r w:rsidRPr="007B5E7C">
              <w:rPr>
                <w:rFonts w:ascii="Century Gothic" w:hAnsi="Century Gothic"/>
                <w:spacing w:val="20"/>
                <w:sz w:val="16"/>
                <w:szCs w:val="16"/>
              </w:rPr>
              <w:t>2.Zobowiązania z tyt. dostaw i usług</w:t>
            </w:r>
          </w:p>
        </w:tc>
        <w:tc>
          <w:tcPr>
            <w:tcW w:w="1484" w:type="dxa"/>
            <w:vAlign w:val="center"/>
          </w:tcPr>
          <w:p w14:paraId="45F40342" w14:textId="3CAE3A4E" w:rsidR="00E50309" w:rsidRPr="007B5E7C" w:rsidRDefault="00E50309" w:rsidP="00131A41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</w:tcPr>
          <w:p w14:paraId="3D2DCED2" w14:textId="1F7A94E1" w:rsidR="00E50309" w:rsidRPr="007B5E7C" w:rsidRDefault="00E50309" w:rsidP="00131A41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16431F2" w14:textId="6F54B397" w:rsidR="00E50309" w:rsidRPr="007B5E7C" w:rsidRDefault="00E50309" w:rsidP="00131A41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BDCDAB9" w14:textId="744AA97A" w:rsidR="00E50309" w:rsidRPr="007B5E7C" w:rsidRDefault="00E50309" w:rsidP="00131A41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60" w:type="dxa"/>
          </w:tcPr>
          <w:p w14:paraId="02BF9B77" w14:textId="08AD1D53" w:rsidR="00E50309" w:rsidRPr="007B5E7C" w:rsidRDefault="00E50309" w:rsidP="00131A41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BBBD6D0" w14:textId="28B6D243" w:rsidR="00E50309" w:rsidRPr="007B5E7C" w:rsidRDefault="00E50309" w:rsidP="00131A41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50309" w:rsidRPr="007B5E7C" w14:paraId="746D6306" w14:textId="77777777" w:rsidTr="00E50309">
        <w:trPr>
          <w:trHeight w:val="103"/>
        </w:trPr>
        <w:tc>
          <w:tcPr>
            <w:tcW w:w="3611" w:type="dxa"/>
          </w:tcPr>
          <w:p w14:paraId="084FAB4C" w14:textId="77777777" w:rsidR="00E50309" w:rsidRPr="007B5E7C" w:rsidRDefault="00E50309" w:rsidP="00131A41">
            <w:pPr>
              <w:spacing w:line="360" w:lineRule="auto"/>
              <w:jc w:val="both"/>
              <w:rPr>
                <w:rFonts w:ascii="Century Gothic" w:hAnsi="Century Gothic"/>
                <w:spacing w:val="20"/>
                <w:sz w:val="16"/>
                <w:szCs w:val="16"/>
              </w:rPr>
            </w:pPr>
            <w:r w:rsidRPr="007B5E7C">
              <w:rPr>
                <w:rFonts w:ascii="Century Gothic" w:hAnsi="Century Gothic"/>
                <w:spacing w:val="20"/>
                <w:sz w:val="16"/>
                <w:szCs w:val="16"/>
              </w:rPr>
              <w:t>3. Inne zobowiązania</w:t>
            </w:r>
          </w:p>
        </w:tc>
        <w:tc>
          <w:tcPr>
            <w:tcW w:w="1484" w:type="dxa"/>
            <w:vAlign w:val="center"/>
          </w:tcPr>
          <w:p w14:paraId="54A6AD5C" w14:textId="19EF6242" w:rsidR="00E50309" w:rsidRPr="007B5E7C" w:rsidRDefault="00E50309" w:rsidP="00131A41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955742C" w14:textId="00EA7DB1" w:rsidR="00E50309" w:rsidRPr="007B5E7C" w:rsidRDefault="00E50309" w:rsidP="00131A41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E5675FA" w14:textId="1976D9CF" w:rsidR="00E50309" w:rsidRPr="007B5E7C" w:rsidRDefault="00E50309" w:rsidP="00131A41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5F8E849" w14:textId="1CC3AAA9" w:rsidR="00E50309" w:rsidRPr="007B5E7C" w:rsidRDefault="00E50309" w:rsidP="00131A41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60" w:type="dxa"/>
          </w:tcPr>
          <w:p w14:paraId="48F42B16" w14:textId="44CD8DBF" w:rsidR="00E50309" w:rsidRPr="007B5E7C" w:rsidRDefault="00E50309" w:rsidP="00131A41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A25BA6A" w14:textId="40F2FC80" w:rsidR="00E50309" w:rsidRPr="007B5E7C" w:rsidRDefault="00E50309" w:rsidP="00131A41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50309" w:rsidRPr="007B5E7C" w14:paraId="76C4A9A1" w14:textId="77777777" w:rsidTr="00E50309">
        <w:trPr>
          <w:trHeight w:val="103"/>
        </w:trPr>
        <w:tc>
          <w:tcPr>
            <w:tcW w:w="3611" w:type="dxa"/>
          </w:tcPr>
          <w:p w14:paraId="237CDA50" w14:textId="77777777" w:rsidR="00E50309" w:rsidRPr="007B5E7C" w:rsidRDefault="00E50309" w:rsidP="00131A41">
            <w:pPr>
              <w:pStyle w:val="Tekstpodstawowy"/>
              <w:rPr>
                <w:rFonts w:ascii="Century Gothic" w:hAnsi="Century Gothic"/>
                <w:spacing w:val="20"/>
                <w:sz w:val="16"/>
                <w:szCs w:val="16"/>
              </w:rPr>
            </w:pPr>
            <w:r w:rsidRPr="007B5E7C">
              <w:rPr>
                <w:rFonts w:ascii="Century Gothic" w:hAnsi="Century Gothic"/>
                <w:sz w:val="16"/>
                <w:szCs w:val="16"/>
              </w:rPr>
              <w:t>4. Rozliczenia międzyokresowe bierne</w:t>
            </w:r>
          </w:p>
        </w:tc>
        <w:tc>
          <w:tcPr>
            <w:tcW w:w="1484" w:type="dxa"/>
            <w:vAlign w:val="center"/>
          </w:tcPr>
          <w:p w14:paraId="79AC19FB" w14:textId="0675AA6A" w:rsidR="00E50309" w:rsidRPr="007B5E7C" w:rsidRDefault="00E50309" w:rsidP="00131A41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A6D9BFB" w14:textId="2A40792E" w:rsidR="00E50309" w:rsidRPr="007B5E7C" w:rsidRDefault="00E50309" w:rsidP="00131A41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A05D84E" w14:textId="71216C31" w:rsidR="00E50309" w:rsidRPr="007B5E7C" w:rsidRDefault="00E50309" w:rsidP="00131A41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D48064D" w14:textId="133847A6" w:rsidR="00E50309" w:rsidRPr="007B5E7C" w:rsidRDefault="00E50309" w:rsidP="00131A41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60" w:type="dxa"/>
          </w:tcPr>
          <w:p w14:paraId="1F2662E9" w14:textId="5A97F8FF" w:rsidR="00E50309" w:rsidRPr="007B5E7C" w:rsidRDefault="00E50309" w:rsidP="00131A41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EAD3B32" w14:textId="6135735F" w:rsidR="00E50309" w:rsidRPr="007B5E7C" w:rsidRDefault="00E50309" w:rsidP="00131A41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50309" w:rsidRPr="007B5E7C" w14:paraId="75E5CADB" w14:textId="77777777" w:rsidTr="00E50309">
        <w:trPr>
          <w:trHeight w:val="247"/>
        </w:trPr>
        <w:tc>
          <w:tcPr>
            <w:tcW w:w="3611" w:type="dxa"/>
            <w:vAlign w:val="center"/>
          </w:tcPr>
          <w:p w14:paraId="71AC75BA" w14:textId="77777777" w:rsidR="00E50309" w:rsidRPr="007B5E7C" w:rsidRDefault="00E50309" w:rsidP="00131A41">
            <w:pPr>
              <w:pStyle w:val="Tekstpodstawowy"/>
              <w:spacing w:line="360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7B5E7C">
              <w:rPr>
                <w:rFonts w:ascii="Century Gothic" w:hAnsi="Century Gothic"/>
                <w:b/>
                <w:sz w:val="16"/>
                <w:szCs w:val="16"/>
              </w:rPr>
              <w:t>RAZEM PASYWA (I+II)</w:t>
            </w:r>
          </w:p>
        </w:tc>
        <w:tc>
          <w:tcPr>
            <w:tcW w:w="1484" w:type="dxa"/>
            <w:vAlign w:val="center"/>
          </w:tcPr>
          <w:p w14:paraId="71F21885" w14:textId="02A28F3F" w:rsidR="00E50309" w:rsidRPr="007B5E7C" w:rsidRDefault="00E50309" w:rsidP="00131A41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6FA39249" w14:textId="423B93D1" w:rsidR="00E50309" w:rsidRPr="007B5E7C" w:rsidRDefault="00E50309" w:rsidP="00131A41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</w:tcPr>
          <w:p w14:paraId="712FF0FA" w14:textId="5D272822" w:rsidR="00E50309" w:rsidRPr="007B5E7C" w:rsidRDefault="00E50309" w:rsidP="00131A41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14:paraId="573CADC4" w14:textId="0C9221CB" w:rsidR="00E50309" w:rsidRPr="007B5E7C" w:rsidRDefault="00E50309" w:rsidP="00131A41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</w:tcPr>
          <w:p w14:paraId="4DE31749" w14:textId="0925DCBE" w:rsidR="00E50309" w:rsidRPr="007B5E7C" w:rsidRDefault="00E50309" w:rsidP="00131A41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14:paraId="1C01389E" w14:textId="7198ACB0" w:rsidR="00E50309" w:rsidRPr="007B5E7C" w:rsidRDefault="00E50309" w:rsidP="00131A41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</w:tr>
    </w:tbl>
    <w:p w14:paraId="1FE051E2" w14:textId="77777777" w:rsidR="00682565" w:rsidRPr="009320E3" w:rsidRDefault="00682565" w:rsidP="00E50309">
      <w:pPr>
        <w:rPr>
          <w:rFonts w:ascii="Times New Roman" w:hAnsi="Times New Roman" w:cs="Times New Roman"/>
        </w:rPr>
      </w:pPr>
    </w:p>
    <w:sectPr w:rsidR="00682565" w:rsidRPr="009320E3" w:rsidSect="00E50309">
      <w:pgSz w:w="16838" w:h="11906" w:orient="landscape"/>
      <w:pgMar w:top="709" w:right="992" w:bottom="1077" w:left="1418" w:header="39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813EC" w14:textId="77777777" w:rsidR="00572EF0" w:rsidRDefault="00572EF0" w:rsidP="009C2BC6">
      <w:pPr>
        <w:spacing w:after="0" w:line="240" w:lineRule="auto"/>
      </w:pPr>
      <w:r>
        <w:separator/>
      </w:r>
    </w:p>
  </w:endnote>
  <w:endnote w:type="continuationSeparator" w:id="0">
    <w:p w14:paraId="02865121" w14:textId="77777777" w:rsidR="00572EF0" w:rsidRDefault="00572EF0" w:rsidP="009C2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A88F1" w14:textId="77777777" w:rsidR="00572EF0" w:rsidRDefault="00572EF0" w:rsidP="009C2BC6">
      <w:pPr>
        <w:spacing w:after="0" w:line="240" w:lineRule="auto"/>
      </w:pPr>
      <w:r>
        <w:separator/>
      </w:r>
    </w:p>
  </w:footnote>
  <w:footnote w:type="continuationSeparator" w:id="0">
    <w:p w14:paraId="1E89B186" w14:textId="77777777" w:rsidR="00572EF0" w:rsidRDefault="00572EF0" w:rsidP="009C2B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A27A8"/>
    <w:multiLevelType w:val="multilevel"/>
    <w:tmpl w:val="C6821678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2BA2573"/>
    <w:multiLevelType w:val="hybridMultilevel"/>
    <w:tmpl w:val="698EEC8E"/>
    <w:lvl w:ilvl="0" w:tplc="33AC94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A7041D"/>
    <w:multiLevelType w:val="hybridMultilevel"/>
    <w:tmpl w:val="D81AE97E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B4B73"/>
    <w:multiLevelType w:val="hybridMultilevel"/>
    <w:tmpl w:val="377E3A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502B2E"/>
    <w:multiLevelType w:val="hybridMultilevel"/>
    <w:tmpl w:val="8722B8F6"/>
    <w:lvl w:ilvl="0" w:tplc="F0244352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DF6B4C"/>
    <w:multiLevelType w:val="multilevel"/>
    <w:tmpl w:val="710A01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08597457">
    <w:abstractNumId w:val="3"/>
  </w:num>
  <w:num w:numId="2" w16cid:durableId="1390222389">
    <w:abstractNumId w:val="1"/>
  </w:num>
  <w:num w:numId="3" w16cid:durableId="1898779791">
    <w:abstractNumId w:val="5"/>
  </w:num>
  <w:num w:numId="4" w16cid:durableId="1352877969">
    <w:abstractNumId w:val="4"/>
  </w:num>
  <w:num w:numId="5" w16cid:durableId="1418401830">
    <w:abstractNumId w:val="2"/>
  </w:num>
  <w:num w:numId="6" w16cid:durableId="733506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299"/>
    <w:rsid w:val="00036A3B"/>
    <w:rsid w:val="00037DBF"/>
    <w:rsid w:val="00093CCE"/>
    <w:rsid w:val="000D022E"/>
    <w:rsid w:val="000D2EA4"/>
    <w:rsid w:val="000F1B26"/>
    <w:rsid w:val="00126AC3"/>
    <w:rsid w:val="00131A41"/>
    <w:rsid w:val="00134884"/>
    <w:rsid w:val="001578D4"/>
    <w:rsid w:val="001C3C55"/>
    <w:rsid w:val="0021423E"/>
    <w:rsid w:val="00271583"/>
    <w:rsid w:val="002B3287"/>
    <w:rsid w:val="002C139D"/>
    <w:rsid w:val="002F7614"/>
    <w:rsid w:val="00324EB3"/>
    <w:rsid w:val="00332930"/>
    <w:rsid w:val="00352750"/>
    <w:rsid w:val="003732A3"/>
    <w:rsid w:val="00391044"/>
    <w:rsid w:val="00392C2A"/>
    <w:rsid w:val="00396D30"/>
    <w:rsid w:val="003A73FE"/>
    <w:rsid w:val="003B246A"/>
    <w:rsid w:val="00471024"/>
    <w:rsid w:val="00473855"/>
    <w:rsid w:val="00491592"/>
    <w:rsid w:val="004C67E5"/>
    <w:rsid w:val="005127C8"/>
    <w:rsid w:val="00537553"/>
    <w:rsid w:val="00572EF0"/>
    <w:rsid w:val="0059231D"/>
    <w:rsid w:val="005D10A2"/>
    <w:rsid w:val="005E72E0"/>
    <w:rsid w:val="00601574"/>
    <w:rsid w:val="00660C0A"/>
    <w:rsid w:val="00674BB3"/>
    <w:rsid w:val="00682565"/>
    <w:rsid w:val="006B20B6"/>
    <w:rsid w:val="006B55EE"/>
    <w:rsid w:val="007275EA"/>
    <w:rsid w:val="00733AD9"/>
    <w:rsid w:val="0074021B"/>
    <w:rsid w:val="00755FD4"/>
    <w:rsid w:val="007704B7"/>
    <w:rsid w:val="007B5E7C"/>
    <w:rsid w:val="007E707D"/>
    <w:rsid w:val="007F4733"/>
    <w:rsid w:val="00840AF0"/>
    <w:rsid w:val="00894351"/>
    <w:rsid w:val="008A1080"/>
    <w:rsid w:val="008B26A8"/>
    <w:rsid w:val="008C2601"/>
    <w:rsid w:val="008E41A3"/>
    <w:rsid w:val="008E5C4D"/>
    <w:rsid w:val="008F7D59"/>
    <w:rsid w:val="009023BE"/>
    <w:rsid w:val="009320E3"/>
    <w:rsid w:val="00964CE1"/>
    <w:rsid w:val="00966D63"/>
    <w:rsid w:val="009B7BE6"/>
    <w:rsid w:val="009C2BC6"/>
    <w:rsid w:val="009F0080"/>
    <w:rsid w:val="00A02E0B"/>
    <w:rsid w:val="00A12D28"/>
    <w:rsid w:val="00A5109C"/>
    <w:rsid w:val="00A5740E"/>
    <w:rsid w:val="00A61407"/>
    <w:rsid w:val="00AA5299"/>
    <w:rsid w:val="00AD2EA3"/>
    <w:rsid w:val="00AF5189"/>
    <w:rsid w:val="00B041B8"/>
    <w:rsid w:val="00B12267"/>
    <w:rsid w:val="00BC6870"/>
    <w:rsid w:val="00BE40B7"/>
    <w:rsid w:val="00C376C0"/>
    <w:rsid w:val="00C51E39"/>
    <w:rsid w:val="00C55147"/>
    <w:rsid w:val="00C85752"/>
    <w:rsid w:val="00C96FE7"/>
    <w:rsid w:val="00C97A99"/>
    <w:rsid w:val="00CA2199"/>
    <w:rsid w:val="00CB28FD"/>
    <w:rsid w:val="00CC4F78"/>
    <w:rsid w:val="00CF3703"/>
    <w:rsid w:val="00DB1DDF"/>
    <w:rsid w:val="00DC0A41"/>
    <w:rsid w:val="00E11F79"/>
    <w:rsid w:val="00E303EF"/>
    <w:rsid w:val="00E50309"/>
    <w:rsid w:val="00F02DC7"/>
    <w:rsid w:val="00F41D4D"/>
    <w:rsid w:val="00F633BA"/>
    <w:rsid w:val="00FB7A56"/>
    <w:rsid w:val="00FC23E5"/>
    <w:rsid w:val="00FD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0A6A0"/>
  <w15:chartTrackingRefBased/>
  <w15:docId w15:val="{3688AE42-6D5D-4F72-83FD-7E422FEAE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7F4733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A5299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DC0A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W-Zawartotabeli1">
    <w:name w:val="WW-Zawartość tabeli1"/>
    <w:basedOn w:val="Tekstpodstawowy"/>
    <w:rsid w:val="001C3C5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C3C5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C3C55"/>
  </w:style>
  <w:style w:type="paragraph" w:customStyle="1" w:styleId="WW-Zawartotabeli11">
    <w:name w:val="WW-Zawartość tabeli11"/>
    <w:basedOn w:val="Tekstpodstawowy"/>
    <w:rsid w:val="00894351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7F4733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customStyle="1" w:styleId="tabela">
    <w:name w:val="tabela"/>
    <w:basedOn w:val="Normalny"/>
    <w:rsid w:val="007F4733"/>
    <w:pPr>
      <w:widowControl w:val="0"/>
      <w:suppressAutoHyphens/>
      <w:autoSpaceDE w:val="0"/>
      <w:spacing w:before="40" w:after="40" w:line="240" w:lineRule="auto"/>
    </w:pPr>
    <w:rPr>
      <w:rFonts w:ascii="Tahoma" w:eastAsia="Lucida Sans Unicode" w:hAnsi="Tahoma" w:cs="Tahoma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"/>
    <w:semiHidden/>
    <w:rsid w:val="007F47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F473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2B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2BC6"/>
  </w:style>
  <w:style w:type="paragraph" w:styleId="Stopka">
    <w:name w:val="footer"/>
    <w:basedOn w:val="Normalny"/>
    <w:link w:val="StopkaZnak"/>
    <w:uiPriority w:val="99"/>
    <w:unhideWhenUsed/>
    <w:rsid w:val="009C2B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2BC6"/>
  </w:style>
  <w:style w:type="character" w:styleId="Odwoaniedokomentarza">
    <w:name w:val="annotation reference"/>
    <w:basedOn w:val="Domylnaczcionkaakapitu"/>
    <w:uiPriority w:val="99"/>
    <w:semiHidden/>
    <w:unhideWhenUsed/>
    <w:rsid w:val="0047102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1024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102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4cc5ea-ab33-4ef1-a30c-34ede0cc49f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6CFF88D5A769498F38A63A240EB132" ma:contentTypeVersion="11" ma:contentTypeDescription="Utwórz nowy dokument." ma:contentTypeScope="" ma:versionID="80d658b1e3b184ceb3152883b2c56797">
  <xsd:schema xmlns:xsd="http://www.w3.org/2001/XMLSchema" xmlns:xs="http://www.w3.org/2001/XMLSchema" xmlns:p="http://schemas.microsoft.com/office/2006/metadata/properties" xmlns:ns2="604cc5ea-ab33-4ef1-a30c-34ede0cc49f0" targetNamespace="http://schemas.microsoft.com/office/2006/metadata/properties" ma:root="true" ma:fieldsID="40cbb783291b6d202556a0937b09e6c1" ns2:_="">
    <xsd:import namespace="604cc5ea-ab33-4ef1-a30c-34ede0cc49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4cc5ea-ab33-4ef1-a30c-34ede0cc49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69800810-4acd-445e-b896-5e2bf313e7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2C05E-99DB-441F-8501-A68AC91995CB}">
  <ds:schemaRefs>
    <ds:schemaRef ds:uri="http://schemas.microsoft.com/office/2006/metadata/properties"/>
    <ds:schemaRef ds:uri="http://schemas.microsoft.com/office/infopath/2007/PartnerControls"/>
    <ds:schemaRef ds:uri="604cc5ea-ab33-4ef1-a30c-34ede0cc49f0"/>
  </ds:schemaRefs>
</ds:datastoreItem>
</file>

<file path=customXml/itemProps2.xml><?xml version="1.0" encoding="utf-8"?>
<ds:datastoreItem xmlns:ds="http://schemas.openxmlformats.org/officeDocument/2006/customXml" ds:itemID="{7679E9F7-0568-4CEA-875F-C315C4DADA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026746-7731-4760-9EA6-878E5E98B3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4cc5ea-ab33-4ef1-a30c-34ede0cc49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803254-011B-4AFC-B4F3-B103E7C68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274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Cieśla</dc:creator>
  <cp:keywords/>
  <dc:description/>
  <cp:lastModifiedBy>Dorota Krawczyk</cp:lastModifiedBy>
  <cp:revision>6</cp:revision>
  <cp:lastPrinted>2022-09-19T09:29:00Z</cp:lastPrinted>
  <dcterms:created xsi:type="dcterms:W3CDTF">2026-05-19T12:42:00Z</dcterms:created>
  <dcterms:modified xsi:type="dcterms:W3CDTF">2026-06-15T08:12:00Z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0x010100616CFF88D5A769498F38A63A240EB132</vt:lpwstr>
  </property>
</Properties>
</file>